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9" w:rsidRPr="00894020" w:rsidRDefault="002751F0" w:rsidP="002B2F29">
      <w:pPr>
        <w:jc w:val="center"/>
        <w:rPr>
          <w:rFonts w:ascii="Arial" w:hAnsi="Arial" w:cs="Arial"/>
          <w:b/>
        </w:rPr>
      </w:pPr>
      <w:r w:rsidRPr="00894020">
        <w:rPr>
          <w:rFonts w:ascii="Arial" w:hAnsi="Arial" w:cs="Arial"/>
          <w:b/>
        </w:rPr>
        <w:t xml:space="preserve"> </w:t>
      </w:r>
      <w:r w:rsidR="0008194D">
        <w:rPr>
          <w:rFonts w:ascii="Arial" w:hAnsi="Arial" w:cs="Arial"/>
          <w:b/>
        </w:rPr>
        <w:t>„</w:t>
      </w:r>
      <w:r w:rsidR="002B2F29" w:rsidRPr="00894020">
        <w:rPr>
          <w:rFonts w:ascii="Arial" w:hAnsi="Arial" w:cs="Arial"/>
          <w:b/>
        </w:rPr>
        <w:t xml:space="preserve">Veštine zastupanja </w:t>
      </w:r>
      <w:r w:rsidR="00941B39">
        <w:rPr>
          <w:rFonts w:ascii="Arial" w:hAnsi="Arial" w:cs="Arial"/>
          <w:b/>
        </w:rPr>
        <w:t>u krivičnim postupcima – osnovno i unakrsno ispitivanje</w:t>
      </w:r>
      <w:r w:rsidR="002B2F29" w:rsidRPr="00894020">
        <w:rPr>
          <w:rFonts w:ascii="Arial" w:hAnsi="Arial" w:cs="Arial"/>
          <w:b/>
        </w:rPr>
        <w:t>”</w:t>
      </w:r>
    </w:p>
    <w:p w:rsidR="0099585A" w:rsidRDefault="0009100C" w:rsidP="0009100C">
      <w:pPr>
        <w:tabs>
          <w:tab w:val="left" w:pos="285"/>
          <w:tab w:val="center" w:pos="451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F32BB" w:rsidRPr="00894020">
        <w:rPr>
          <w:rFonts w:ascii="Arial" w:hAnsi="Arial" w:cs="Arial"/>
          <w:b/>
        </w:rPr>
        <w:t xml:space="preserve"> Trening za </w:t>
      </w:r>
      <w:r w:rsidR="001A60A3">
        <w:rPr>
          <w:rFonts w:ascii="Arial" w:hAnsi="Arial" w:cs="Arial"/>
          <w:b/>
        </w:rPr>
        <w:t>advok</w:t>
      </w:r>
      <w:r w:rsidR="00C259EA">
        <w:rPr>
          <w:rFonts w:ascii="Arial" w:hAnsi="Arial" w:cs="Arial"/>
          <w:b/>
        </w:rPr>
        <w:t>ate</w:t>
      </w:r>
    </w:p>
    <w:p w:rsidR="00AA279B" w:rsidRDefault="005D2E50" w:rsidP="00D074B9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A2990">
        <w:rPr>
          <w:rFonts w:ascii="Arial" w:hAnsi="Arial" w:cs="Arial"/>
        </w:rPr>
        <w:t>24. i 25</w:t>
      </w:r>
      <w:r w:rsidR="00A7293C">
        <w:rPr>
          <w:rFonts w:ascii="Arial" w:hAnsi="Arial" w:cs="Arial"/>
        </w:rPr>
        <w:t>. oktobar</w:t>
      </w:r>
      <w:r w:rsidRPr="005D2E50">
        <w:rPr>
          <w:rFonts w:ascii="Arial" w:hAnsi="Arial" w:cs="Arial"/>
        </w:rPr>
        <w:t xml:space="preserve"> 2013. </w:t>
      </w:r>
      <w:r w:rsidR="0008194D">
        <w:rPr>
          <w:rFonts w:ascii="Arial" w:hAnsi="Arial" w:cs="Arial"/>
        </w:rPr>
        <w:t>g</w:t>
      </w:r>
      <w:r w:rsidRPr="005D2E50">
        <w:rPr>
          <w:rFonts w:ascii="Arial" w:hAnsi="Arial" w:cs="Arial"/>
        </w:rPr>
        <w:t>odine</w:t>
      </w:r>
      <w:r w:rsidR="00A7293C">
        <w:rPr>
          <w:rFonts w:ascii="Arial" w:hAnsi="Arial" w:cs="Arial"/>
        </w:rPr>
        <w:t>,</w:t>
      </w:r>
      <w:r w:rsidRPr="005D2E50">
        <w:rPr>
          <w:rFonts w:ascii="Arial" w:hAnsi="Arial" w:cs="Arial"/>
        </w:rPr>
        <w:t xml:space="preserve"> </w:t>
      </w:r>
      <w:r w:rsidR="00A7293C">
        <w:rPr>
          <w:rFonts w:ascii="Arial" w:hAnsi="Arial" w:cs="Arial"/>
        </w:rPr>
        <w:t>prostorije</w:t>
      </w:r>
      <w:r w:rsidRPr="005D2E50">
        <w:rPr>
          <w:rFonts w:ascii="Arial" w:hAnsi="Arial" w:cs="Arial"/>
        </w:rPr>
        <w:t xml:space="preserve"> Advokatske komore Srbije, Dečanska 13, </w:t>
      </w:r>
    </w:p>
    <w:p w:rsidR="005D2E50" w:rsidRDefault="005D2E50" w:rsidP="00D074B9">
      <w:pPr>
        <w:spacing w:after="120" w:line="240" w:lineRule="auto"/>
        <w:jc w:val="center"/>
        <w:rPr>
          <w:rFonts w:ascii="Arial" w:hAnsi="Arial" w:cs="Arial"/>
        </w:rPr>
      </w:pPr>
      <w:r w:rsidRPr="005D2E50">
        <w:rPr>
          <w:rFonts w:ascii="Arial" w:hAnsi="Arial" w:cs="Arial"/>
        </w:rPr>
        <w:t>VI sprat, Beograd</w:t>
      </w:r>
    </w:p>
    <w:p w:rsidR="00D074B9" w:rsidRPr="005D2E50" w:rsidRDefault="00D074B9" w:rsidP="00D074B9">
      <w:pPr>
        <w:spacing w:after="120" w:line="240" w:lineRule="auto"/>
        <w:jc w:val="center"/>
        <w:rPr>
          <w:rFonts w:ascii="Arial" w:hAnsi="Arial" w:cs="Arial"/>
        </w:rPr>
      </w:pPr>
    </w:p>
    <w:p w:rsidR="002B2F29" w:rsidRPr="0099585A" w:rsidRDefault="0008194D" w:rsidP="002B2F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PRVI DAN</w:t>
      </w:r>
    </w:p>
    <w:p w:rsidR="008B7946" w:rsidRPr="001373A3" w:rsidRDefault="003758ED" w:rsidP="002B2F2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B0882" w:rsidRPr="001373A3">
        <w:rPr>
          <w:rFonts w:ascii="Arial" w:hAnsi="Arial" w:cs="Arial"/>
        </w:rPr>
        <w:t>:30</w:t>
      </w:r>
      <w:r w:rsidR="00EA7396">
        <w:rPr>
          <w:rFonts w:ascii="Arial" w:hAnsi="Arial" w:cs="Arial"/>
        </w:rPr>
        <w:t xml:space="preserve"> </w:t>
      </w:r>
      <w:r w:rsidR="0008194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10</w:t>
      </w:r>
      <w:r w:rsidR="001B0882" w:rsidRPr="001373A3">
        <w:rPr>
          <w:rFonts w:ascii="Arial" w:hAnsi="Arial" w:cs="Arial"/>
        </w:rPr>
        <w:t>:00</w:t>
      </w:r>
      <w:r w:rsidR="0008194D">
        <w:rPr>
          <w:rFonts w:ascii="Arial" w:hAnsi="Arial" w:cs="Arial"/>
        </w:rPr>
        <w:t xml:space="preserve"> </w:t>
      </w:r>
      <w:r w:rsidR="008B7946" w:rsidRPr="001373A3">
        <w:rPr>
          <w:rFonts w:ascii="Arial" w:hAnsi="Arial" w:cs="Arial"/>
        </w:rPr>
        <w:t>Registracija</w:t>
      </w:r>
      <w:r w:rsidR="001B0882" w:rsidRPr="001373A3">
        <w:rPr>
          <w:rFonts w:ascii="Arial" w:hAnsi="Arial" w:cs="Arial"/>
        </w:rPr>
        <w:t xml:space="preserve"> učesnika</w:t>
      </w:r>
      <w:r w:rsidR="008B7946" w:rsidRPr="001373A3">
        <w:rPr>
          <w:rFonts w:ascii="Arial" w:hAnsi="Arial" w:cs="Arial"/>
        </w:rPr>
        <w:t xml:space="preserve"> (kafa)</w:t>
      </w:r>
    </w:p>
    <w:p w:rsidR="002B2F29" w:rsidRPr="001373A3" w:rsidRDefault="003758ED" w:rsidP="002B2F2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B2F29" w:rsidRPr="001373A3">
        <w:rPr>
          <w:rFonts w:ascii="Arial" w:hAnsi="Arial" w:cs="Arial"/>
        </w:rPr>
        <w:t>:00</w:t>
      </w:r>
      <w:r w:rsidR="00EA7396">
        <w:rPr>
          <w:rFonts w:ascii="Arial" w:hAnsi="Arial" w:cs="Arial"/>
        </w:rPr>
        <w:t xml:space="preserve"> </w:t>
      </w:r>
      <w:r w:rsidR="0008194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10</w:t>
      </w:r>
      <w:r w:rsidR="00BF3BC3">
        <w:rPr>
          <w:rFonts w:ascii="Arial" w:hAnsi="Arial" w:cs="Arial"/>
        </w:rPr>
        <w:t>:3</w:t>
      </w:r>
      <w:r w:rsidR="002B2F29" w:rsidRPr="001373A3">
        <w:rPr>
          <w:rFonts w:ascii="Arial" w:hAnsi="Arial" w:cs="Arial"/>
        </w:rPr>
        <w:t xml:space="preserve">0 </w:t>
      </w:r>
      <w:r w:rsidR="008B7946" w:rsidRPr="001373A3">
        <w:rPr>
          <w:rFonts w:ascii="Arial" w:hAnsi="Arial" w:cs="Arial"/>
        </w:rPr>
        <w:t>Otvaranje</w:t>
      </w:r>
      <w:r w:rsidR="001B0882" w:rsidRPr="001373A3">
        <w:rPr>
          <w:rFonts w:ascii="Arial" w:hAnsi="Arial" w:cs="Arial"/>
        </w:rPr>
        <w:t xml:space="preserve"> treninga</w:t>
      </w:r>
      <w:r w:rsidR="0008194D">
        <w:rPr>
          <w:rFonts w:ascii="Arial" w:hAnsi="Arial" w:cs="Arial"/>
        </w:rPr>
        <w:t xml:space="preserve">, </w:t>
      </w:r>
      <w:r w:rsidR="002B2F29" w:rsidRPr="001373A3">
        <w:rPr>
          <w:rFonts w:ascii="Arial" w:hAnsi="Arial" w:cs="Arial"/>
        </w:rPr>
        <w:t xml:space="preserve">upoznavanje sa dnevnim </w:t>
      </w:r>
      <w:r w:rsidR="002751F0">
        <w:rPr>
          <w:rFonts w:ascii="Arial" w:hAnsi="Arial" w:cs="Arial"/>
        </w:rPr>
        <w:t xml:space="preserve">redom i </w:t>
      </w:r>
      <w:r w:rsidR="00244D3F">
        <w:rPr>
          <w:rFonts w:ascii="Arial" w:hAnsi="Arial" w:cs="Arial"/>
        </w:rPr>
        <w:t>p</w:t>
      </w:r>
      <w:r w:rsidR="00244D3F" w:rsidRPr="001373A3">
        <w:rPr>
          <w:rFonts w:ascii="Arial" w:hAnsi="Arial" w:cs="Arial"/>
        </w:rPr>
        <w:t>redstavljanje učesnika</w:t>
      </w:r>
    </w:p>
    <w:p w:rsidR="00EF32BB" w:rsidRPr="001373A3" w:rsidRDefault="003758ED" w:rsidP="008B794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F3BC3">
        <w:rPr>
          <w:rFonts w:ascii="Arial" w:hAnsi="Arial" w:cs="Arial"/>
        </w:rPr>
        <w:t>:3</w:t>
      </w:r>
      <w:r w:rsidR="002B2F29" w:rsidRPr="001373A3">
        <w:rPr>
          <w:rFonts w:ascii="Arial" w:hAnsi="Arial" w:cs="Arial"/>
        </w:rPr>
        <w:t>0</w:t>
      </w:r>
      <w:r w:rsidR="00EA7396">
        <w:rPr>
          <w:rFonts w:ascii="Arial" w:hAnsi="Arial" w:cs="Arial"/>
        </w:rPr>
        <w:t xml:space="preserve"> </w:t>
      </w:r>
      <w:r w:rsidR="00244D3F">
        <w:rPr>
          <w:rFonts w:ascii="Arial" w:hAnsi="Arial" w:cs="Arial"/>
        </w:rPr>
        <w:t>–</w:t>
      </w:r>
      <w:r w:rsidR="008B7946" w:rsidRPr="001373A3">
        <w:rPr>
          <w:rFonts w:ascii="Arial" w:hAnsi="Arial" w:cs="Arial"/>
        </w:rPr>
        <w:t xml:space="preserve"> </w:t>
      </w:r>
      <w:r w:rsidR="00BF3BC3">
        <w:rPr>
          <w:rFonts w:ascii="Arial" w:hAnsi="Arial" w:cs="Arial"/>
        </w:rPr>
        <w:t>10:5</w:t>
      </w:r>
      <w:r w:rsidR="00D4208D">
        <w:rPr>
          <w:rFonts w:ascii="Arial" w:hAnsi="Arial" w:cs="Arial"/>
        </w:rPr>
        <w:t xml:space="preserve">0 </w:t>
      </w:r>
      <w:r w:rsidR="00BF3BC3">
        <w:rPr>
          <w:rFonts w:ascii="Arial" w:hAnsi="Arial" w:cs="Arial"/>
        </w:rPr>
        <w:t>Uloga sudija i advokata u adversarijalnom sistemu – Denise R Johnson, sudija Vrhovnog suda Vermonta (SAD)</w:t>
      </w:r>
      <w:r w:rsidR="00D4208D">
        <w:rPr>
          <w:rFonts w:ascii="Arial" w:hAnsi="Arial" w:cs="Arial"/>
        </w:rPr>
        <w:t xml:space="preserve"> </w:t>
      </w:r>
    </w:p>
    <w:p w:rsidR="00EF32BB" w:rsidRPr="001373A3" w:rsidRDefault="00EF32BB" w:rsidP="008B7946">
      <w:pPr>
        <w:contextualSpacing/>
        <w:rPr>
          <w:rFonts w:ascii="Arial" w:hAnsi="Arial" w:cs="Arial"/>
        </w:rPr>
      </w:pPr>
    </w:p>
    <w:p w:rsidR="008B7946" w:rsidRPr="00BF3BC3" w:rsidRDefault="00BF3BC3" w:rsidP="00BF3BC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10:5</w:t>
      </w:r>
      <w:r w:rsidR="00244D3F">
        <w:rPr>
          <w:rFonts w:ascii="Arial" w:hAnsi="Arial" w:cs="Arial"/>
        </w:rPr>
        <w:t>0</w:t>
      </w:r>
      <w:r w:rsidR="00EA7396">
        <w:rPr>
          <w:rFonts w:ascii="Arial" w:hAnsi="Arial" w:cs="Arial"/>
        </w:rPr>
        <w:t xml:space="preserve"> </w:t>
      </w:r>
      <w:r w:rsidR="0008194D">
        <w:rPr>
          <w:rFonts w:ascii="Arial" w:hAnsi="Arial" w:cs="Arial"/>
        </w:rPr>
        <w:t>–</w:t>
      </w:r>
      <w:r w:rsidR="00EA7396">
        <w:rPr>
          <w:rFonts w:ascii="Arial" w:hAnsi="Arial" w:cs="Arial"/>
        </w:rPr>
        <w:t xml:space="preserve"> </w:t>
      </w:r>
      <w:r w:rsidR="003758ED">
        <w:rPr>
          <w:rFonts w:ascii="Arial" w:hAnsi="Arial" w:cs="Arial"/>
        </w:rPr>
        <w:t>11</w:t>
      </w:r>
      <w:r>
        <w:rPr>
          <w:rFonts w:ascii="Arial" w:hAnsi="Arial" w:cs="Arial"/>
        </w:rPr>
        <w:t>:3</w:t>
      </w:r>
      <w:r w:rsidR="00EF32BB" w:rsidRPr="001373A3">
        <w:rPr>
          <w:rFonts w:ascii="Arial" w:hAnsi="Arial" w:cs="Arial"/>
        </w:rPr>
        <w:t>0</w:t>
      </w:r>
      <w:r w:rsidR="008B7946" w:rsidRPr="00137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Zakonik o krivičnom postupku i </w:t>
      </w:r>
      <w:r w:rsidR="008A2990">
        <w:rPr>
          <w:rFonts w:ascii="Arial" w:hAnsi="Arial" w:cs="Arial"/>
        </w:rPr>
        <w:t>strategija odbrane</w:t>
      </w:r>
    </w:p>
    <w:p w:rsidR="00E9355D" w:rsidRPr="00D074B9" w:rsidRDefault="00E9355D" w:rsidP="00D074B9">
      <w:pPr>
        <w:contextualSpacing/>
        <w:rPr>
          <w:rFonts w:ascii="Arial" w:hAnsi="Arial" w:cs="Arial"/>
        </w:rPr>
      </w:pPr>
    </w:p>
    <w:p w:rsidR="002B2F29" w:rsidRPr="001373A3" w:rsidRDefault="003758ED" w:rsidP="002B2F29">
      <w:pPr>
        <w:rPr>
          <w:rFonts w:ascii="Arial" w:hAnsi="Arial" w:cs="Arial"/>
        </w:rPr>
      </w:pPr>
      <w:r>
        <w:rPr>
          <w:rFonts w:ascii="Arial" w:hAnsi="Arial" w:cs="Arial"/>
        </w:rPr>
        <w:t>11:30</w:t>
      </w:r>
      <w:r w:rsidR="0008194D">
        <w:rPr>
          <w:rFonts w:ascii="Arial" w:hAnsi="Arial" w:cs="Arial"/>
        </w:rPr>
        <w:t xml:space="preserve"> – </w:t>
      </w:r>
      <w:r w:rsidR="0040471B">
        <w:rPr>
          <w:rFonts w:ascii="Arial" w:hAnsi="Arial" w:cs="Arial"/>
        </w:rPr>
        <w:t>12</w:t>
      </w:r>
      <w:r>
        <w:rPr>
          <w:rFonts w:ascii="Arial" w:hAnsi="Arial" w:cs="Arial"/>
        </w:rPr>
        <w:t>:0</w:t>
      </w:r>
      <w:r w:rsidR="00EF32BB" w:rsidRPr="001373A3">
        <w:rPr>
          <w:rFonts w:ascii="Arial" w:hAnsi="Arial" w:cs="Arial"/>
        </w:rPr>
        <w:t>0</w:t>
      </w:r>
      <w:r w:rsidR="002B2F29" w:rsidRPr="001373A3">
        <w:rPr>
          <w:rFonts w:ascii="Arial" w:hAnsi="Arial" w:cs="Arial"/>
        </w:rPr>
        <w:t xml:space="preserve"> </w:t>
      </w:r>
      <w:r w:rsidR="00FD16D5">
        <w:rPr>
          <w:rFonts w:ascii="Arial" w:hAnsi="Arial" w:cs="Arial"/>
        </w:rPr>
        <w:t>K</w:t>
      </w:r>
      <w:r w:rsidR="0040471B">
        <w:rPr>
          <w:rFonts w:ascii="Arial" w:hAnsi="Arial" w:cs="Arial"/>
        </w:rPr>
        <w:t>afe pauza</w:t>
      </w:r>
    </w:p>
    <w:p w:rsidR="002B2F29" w:rsidRDefault="0040471B" w:rsidP="002B2F29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758ED">
        <w:rPr>
          <w:rFonts w:ascii="Arial" w:hAnsi="Arial" w:cs="Arial"/>
        </w:rPr>
        <w:t>:0</w:t>
      </w:r>
      <w:r w:rsidR="002B2F29" w:rsidRPr="001373A3">
        <w:rPr>
          <w:rFonts w:ascii="Arial" w:hAnsi="Arial" w:cs="Arial"/>
        </w:rPr>
        <w:t xml:space="preserve">0 </w:t>
      </w:r>
      <w:r w:rsidR="0008194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14</w:t>
      </w:r>
      <w:r w:rsidR="003758ED">
        <w:rPr>
          <w:rFonts w:ascii="Arial" w:hAnsi="Arial" w:cs="Arial"/>
        </w:rPr>
        <w:t>:0</w:t>
      </w:r>
      <w:r w:rsidR="00EF32BB" w:rsidRPr="001373A3">
        <w:rPr>
          <w:rFonts w:ascii="Arial" w:hAnsi="Arial" w:cs="Arial"/>
        </w:rPr>
        <w:t xml:space="preserve">0 </w:t>
      </w:r>
      <w:r w:rsidR="00FB174C">
        <w:rPr>
          <w:rFonts w:ascii="Arial" w:hAnsi="Arial" w:cs="Arial"/>
        </w:rPr>
        <w:t>Osnovn</w:t>
      </w:r>
      <w:r w:rsidR="00EF32BB" w:rsidRPr="001373A3">
        <w:rPr>
          <w:rFonts w:ascii="Arial" w:hAnsi="Arial" w:cs="Arial"/>
        </w:rPr>
        <w:t>o ispitivanje svedoka</w:t>
      </w:r>
    </w:p>
    <w:p w:rsidR="002B3D56" w:rsidRPr="00D4208D" w:rsidRDefault="00894020" w:rsidP="00C259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Predavanje</w:t>
      </w:r>
    </w:p>
    <w:p w:rsidR="00894020" w:rsidRPr="002B3D56" w:rsidRDefault="00EF32BB" w:rsidP="002B3D5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20014">
        <w:rPr>
          <w:rFonts w:ascii="Arial" w:hAnsi="Arial" w:cs="Arial"/>
          <w:sz w:val="22"/>
          <w:szCs w:val="22"/>
        </w:rPr>
        <w:t>Simulacija slučaja</w:t>
      </w:r>
      <w:r w:rsidR="002B3D56">
        <w:rPr>
          <w:rFonts w:ascii="Arial" w:hAnsi="Arial" w:cs="Arial"/>
          <w:sz w:val="22"/>
          <w:szCs w:val="22"/>
        </w:rPr>
        <w:t xml:space="preserve"> 1</w:t>
      </w:r>
      <w:r w:rsidRPr="00420014">
        <w:rPr>
          <w:rFonts w:ascii="Arial" w:hAnsi="Arial" w:cs="Arial"/>
          <w:sz w:val="22"/>
          <w:szCs w:val="22"/>
        </w:rPr>
        <w:t xml:space="preserve">: </w:t>
      </w:r>
    </w:p>
    <w:p w:rsidR="00EF32BB" w:rsidRPr="00420014" w:rsidRDefault="00EF32BB" w:rsidP="00894020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20014">
        <w:rPr>
          <w:rFonts w:ascii="Arial" w:hAnsi="Arial" w:cs="Arial"/>
          <w:sz w:val="22"/>
          <w:szCs w:val="22"/>
        </w:rPr>
        <w:t xml:space="preserve">Podela u grupe </w:t>
      </w:r>
    </w:p>
    <w:p w:rsidR="00EF32BB" w:rsidRPr="00420014" w:rsidRDefault="00B86889" w:rsidP="00420014">
      <w:pPr>
        <w:pStyle w:val="ListParagraph"/>
        <w:numPr>
          <w:ilvl w:val="1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Priprema osnovnog</w:t>
      </w:r>
      <w:r w:rsidR="00EF32BB" w:rsidRPr="00420014">
        <w:rPr>
          <w:rFonts w:ascii="Arial" w:hAnsi="Arial" w:cs="Arial"/>
          <w:sz w:val="22"/>
          <w:szCs w:val="22"/>
        </w:rPr>
        <w:t xml:space="preserve"> ispitivanja svedoka (15 min – 20 min)</w:t>
      </w:r>
    </w:p>
    <w:p w:rsidR="00894020" w:rsidRDefault="00B86889" w:rsidP="00420014">
      <w:pPr>
        <w:pStyle w:val="ListParagraph"/>
        <w:numPr>
          <w:ilvl w:val="1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Igranje uloga: osnovno</w:t>
      </w:r>
      <w:r w:rsidR="00EF32BB" w:rsidRPr="00894020">
        <w:rPr>
          <w:rFonts w:ascii="Arial" w:hAnsi="Arial" w:cs="Arial"/>
          <w:sz w:val="22"/>
          <w:szCs w:val="22"/>
        </w:rPr>
        <w:t xml:space="preserve"> ispitivanje svedoka </w:t>
      </w:r>
    </w:p>
    <w:p w:rsidR="00EF32BB" w:rsidRPr="00894020" w:rsidRDefault="00EF32BB" w:rsidP="00420014">
      <w:pPr>
        <w:pStyle w:val="ListParagraph"/>
        <w:numPr>
          <w:ilvl w:val="1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894020">
        <w:rPr>
          <w:rFonts w:ascii="Arial" w:hAnsi="Arial" w:cs="Arial"/>
          <w:sz w:val="22"/>
          <w:szCs w:val="22"/>
        </w:rPr>
        <w:t>Davanje povratne informacije</w:t>
      </w:r>
    </w:p>
    <w:p w:rsidR="002B2F29" w:rsidRPr="0040471B" w:rsidRDefault="003758ED" w:rsidP="002B2F2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0471B">
        <w:rPr>
          <w:rFonts w:ascii="Arial" w:hAnsi="Arial" w:cs="Arial"/>
        </w:rPr>
        <w:t>4</w:t>
      </w:r>
      <w:r>
        <w:rPr>
          <w:rFonts w:ascii="Arial" w:hAnsi="Arial" w:cs="Arial"/>
        </w:rPr>
        <w:t>:00</w:t>
      </w:r>
      <w:r w:rsidR="0008194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15:3</w:t>
      </w:r>
      <w:r w:rsidR="002B2F29" w:rsidRPr="001373A3">
        <w:rPr>
          <w:rFonts w:ascii="Arial" w:hAnsi="Arial" w:cs="Arial"/>
        </w:rPr>
        <w:t xml:space="preserve">0 </w:t>
      </w:r>
      <w:r w:rsidR="0040471B">
        <w:rPr>
          <w:rFonts w:ascii="Arial" w:hAnsi="Arial" w:cs="Arial"/>
        </w:rPr>
        <w:t>Ručak</w:t>
      </w:r>
    </w:p>
    <w:p w:rsidR="002B2F29" w:rsidRDefault="003758ED" w:rsidP="002B2F29">
      <w:pPr>
        <w:rPr>
          <w:rFonts w:ascii="Arial" w:hAnsi="Arial" w:cs="Arial"/>
        </w:rPr>
      </w:pPr>
      <w:r>
        <w:rPr>
          <w:rFonts w:ascii="Arial" w:hAnsi="Arial" w:cs="Arial"/>
        </w:rPr>
        <w:t>15:30</w:t>
      </w:r>
      <w:r w:rsidR="0008194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17:3</w:t>
      </w:r>
      <w:r w:rsidR="00EF32BB" w:rsidRPr="001373A3">
        <w:rPr>
          <w:rFonts w:ascii="Arial" w:hAnsi="Arial" w:cs="Arial"/>
        </w:rPr>
        <w:t>0 Unakrsno ispitivanje svedoka</w:t>
      </w:r>
    </w:p>
    <w:p w:rsidR="002B3D56" w:rsidRDefault="00894020" w:rsidP="00C259E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94020">
        <w:rPr>
          <w:rFonts w:ascii="Arial" w:hAnsi="Arial" w:cs="Arial"/>
          <w:sz w:val="22"/>
          <w:szCs w:val="22"/>
        </w:rPr>
        <w:t>Predavanje</w:t>
      </w:r>
    </w:p>
    <w:p w:rsidR="002B3D56" w:rsidRPr="00C259EA" w:rsidRDefault="0008194D" w:rsidP="00C259E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Film: „</w:t>
      </w:r>
      <w:r w:rsidR="00894020">
        <w:rPr>
          <w:rFonts w:ascii="Arial" w:hAnsi="Arial" w:cs="Arial"/>
          <w:sz w:val="22"/>
          <w:szCs w:val="22"/>
        </w:rPr>
        <w:t>Deset pravila unakrsnog ispitivanja“</w:t>
      </w:r>
    </w:p>
    <w:p w:rsidR="002B3D56" w:rsidRPr="002B3D56" w:rsidRDefault="002B3D56" w:rsidP="002B3D5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Simulacija slučaja 1:</w:t>
      </w:r>
    </w:p>
    <w:p w:rsidR="00EF32BB" w:rsidRPr="00A6278C" w:rsidRDefault="00EF32BB" w:rsidP="0089402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6278C">
        <w:rPr>
          <w:rFonts w:ascii="Arial" w:hAnsi="Arial" w:cs="Arial"/>
          <w:sz w:val="22"/>
          <w:szCs w:val="22"/>
        </w:rPr>
        <w:t xml:space="preserve">Podela u grupe </w:t>
      </w:r>
    </w:p>
    <w:p w:rsidR="00EF32BB" w:rsidRPr="00A6278C" w:rsidRDefault="00EF32BB" w:rsidP="00A6278C">
      <w:pPr>
        <w:pStyle w:val="ListParagraph"/>
        <w:numPr>
          <w:ilvl w:val="1"/>
          <w:numId w:val="4"/>
        </w:numPr>
        <w:tabs>
          <w:tab w:val="left" w:pos="975"/>
        </w:tabs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6278C">
        <w:rPr>
          <w:rFonts w:ascii="Arial" w:hAnsi="Arial" w:cs="Arial"/>
          <w:sz w:val="22"/>
          <w:szCs w:val="22"/>
        </w:rPr>
        <w:t>Priprema unakrsnog ispitivanja svedoka</w:t>
      </w:r>
      <w:r w:rsidR="0008194D">
        <w:rPr>
          <w:rFonts w:ascii="Arial" w:hAnsi="Arial" w:cs="Arial"/>
          <w:sz w:val="22"/>
          <w:szCs w:val="22"/>
        </w:rPr>
        <w:t xml:space="preserve"> </w:t>
      </w:r>
      <w:r w:rsidR="0008194D" w:rsidRPr="00420014">
        <w:rPr>
          <w:rFonts w:ascii="Arial" w:hAnsi="Arial" w:cs="Arial"/>
          <w:sz w:val="22"/>
          <w:szCs w:val="22"/>
        </w:rPr>
        <w:t>(15 min – 20 min)</w:t>
      </w:r>
    </w:p>
    <w:p w:rsidR="00EF32BB" w:rsidRPr="00A6278C" w:rsidRDefault="00015E64" w:rsidP="00A6278C">
      <w:pPr>
        <w:pStyle w:val="ListParagraph"/>
        <w:numPr>
          <w:ilvl w:val="1"/>
          <w:numId w:val="4"/>
        </w:numPr>
        <w:tabs>
          <w:tab w:val="left" w:pos="975"/>
        </w:tabs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Igranje uloga: u</w:t>
      </w:r>
      <w:r w:rsidR="00EF32BB" w:rsidRPr="00A6278C">
        <w:rPr>
          <w:rFonts w:ascii="Arial" w:hAnsi="Arial" w:cs="Arial"/>
          <w:sz w:val="22"/>
          <w:szCs w:val="22"/>
        </w:rPr>
        <w:t xml:space="preserve">nakrsno ispitivanje svedoka </w:t>
      </w:r>
    </w:p>
    <w:p w:rsidR="002B2F29" w:rsidRPr="00A6278C" w:rsidRDefault="00EF32BB" w:rsidP="00A6278C">
      <w:pPr>
        <w:pStyle w:val="ListParagraph"/>
        <w:numPr>
          <w:ilvl w:val="1"/>
          <w:numId w:val="4"/>
        </w:numPr>
        <w:tabs>
          <w:tab w:val="left" w:pos="975"/>
        </w:tabs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6278C">
        <w:rPr>
          <w:rFonts w:ascii="Arial" w:hAnsi="Arial" w:cs="Arial"/>
          <w:sz w:val="22"/>
          <w:szCs w:val="22"/>
        </w:rPr>
        <w:t>Davanje povratne informacije</w:t>
      </w:r>
    </w:p>
    <w:p w:rsidR="0099585A" w:rsidRPr="002E00D0" w:rsidRDefault="003758ED" w:rsidP="002B2F29">
      <w:pPr>
        <w:rPr>
          <w:rFonts w:ascii="Arial" w:hAnsi="Arial" w:cs="Arial"/>
        </w:rPr>
      </w:pPr>
      <w:r>
        <w:rPr>
          <w:rFonts w:ascii="Arial" w:hAnsi="Arial" w:cs="Arial"/>
        </w:rPr>
        <w:t>17:3</w:t>
      </w:r>
      <w:r w:rsidR="002B2F29" w:rsidRPr="001373A3">
        <w:rPr>
          <w:rFonts w:ascii="Arial" w:hAnsi="Arial" w:cs="Arial"/>
        </w:rPr>
        <w:t>0</w:t>
      </w:r>
      <w:r w:rsidR="0008194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18:0</w:t>
      </w:r>
      <w:r w:rsidR="00EF32BB" w:rsidRPr="001373A3">
        <w:rPr>
          <w:rFonts w:ascii="Arial" w:hAnsi="Arial" w:cs="Arial"/>
        </w:rPr>
        <w:t>0 Rekapitualcija prvog dana treninga,</w:t>
      </w:r>
      <w:r w:rsidR="0099585A">
        <w:rPr>
          <w:rFonts w:ascii="Arial" w:hAnsi="Arial" w:cs="Arial"/>
        </w:rPr>
        <w:t xml:space="preserve"> </w:t>
      </w:r>
      <w:r w:rsidR="00EF32BB" w:rsidRPr="001373A3">
        <w:rPr>
          <w:rFonts w:ascii="Arial" w:hAnsi="Arial" w:cs="Arial"/>
        </w:rPr>
        <w:t>u</w:t>
      </w:r>
      <w:r w:rsidR="002B2F29" w:rsidRPr="001373A3">
        <w:rPr>
          <w:rFonts w:ascii="Arial" w:hAnsi="Arial" w:cs="Arial"/>
        </w:rPr>
        <w:t xml:space="preserve">poznavanje učesnika sa simulacijama </w:t>
      </w:r>
      <w:r w:rsidR="00EF32BB" w:rsidRPr="001373A3">
        <w:rPr>
          <w:rFonts w:ascii="Arial" w:hAnsi="Arial" w:cs="Arial"/>
        </w:rPr>
        <w:t>planiranim</w:t>
      </w:r>
      <w:r w:rsidR="0008194D">
        <w:rPr>
          <w:rFonts w:ascii="Arial" w:hAnsi="Arial" w:cs="Arial"/>
        </w:rPr>
        <w:t xml:space="preserve"> za drugi dan treninga i</w:t>
      </w:r>
      <w:r w:rsidR="002B2F29" w:rsidRPr="001373A3">
        <w:rPr>
          <w:rFonts w:ascii="Arial" w:hAnsi="Arial" w:cs="Arial"/>
        </w:rPr>
        <w:t xml:space="preserve"> podela uloga</w:t>
      </w:r>
    </w:p>
    <w:p w:rsidR="0099585A" w:rsidRDefault="0099585A" w:rsidP="002B2F29">
      <w:pPr>
        <w:rPr>
          <w:rFonts w:ascii="Arial" w:hAnsi="Arial" w:cs="Arial"/>
          <w:u w:val="single"/>
        </w:rPr>
      </w:pPr>
    </w:p>
    <w:p w:rsidR="005A3461" w:rsidRDefault="005A3461" w:rsidP="002B2F29">
      <w:pPr>
        <w:rPr>
          <w:rFonts w:ascii="Arial" w:hAnsi="Arial" w:cs="Arial"/>
          <w:u w:val="single"/>
        </w:rPr>
      </w:pPr>
    </w:p>
    <w:p w:rsidR="005A3461" w:rsidRDefault="005A3461" w:rsidP="002B2F29">
      <w:pPr>
        <w:rPr>
          <w:rFonts w:ascii="Arial" w:hAnsi="Arial" w:cs="Arial"/>
          <w:u w:val="single"/>
        </w:rPr>
      </w:pPr>
    </w:p>
    <w:p w:rsidR="0099585A" w:rsidRPr="0099585A" w:rsidRDefault="0008194D" w:rsidP="002B2F29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DRUGI DAN</w:t>
      </w:r>
    </w:p>
    <w:p w:rsidR="002B2F29" w:rsidRPr="00A7095A" w:rsidRDefault="008A2990" w:rsidP="002B2F29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99585A" w:rsidRPr="00A7095A">
        <w:rPr>
          <w:rFonts w:ascii="Arial" w:hAnsi="Arial" w:cs="Arial"/>
        </w:rPr>
        <w:t>:00</w:t>
      </w:r>
      <w:r w:rsidR="0008194D" w:rsidRPr="00A7095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09</w:t>
      </w:r>
      <w:r w:rsidR="0099585A" w:rsidRPr="00A7095A">
        <w:rPr>
          <w:rFonts w:ascii="Arial" w:hAnsi="Arial" w:cs="Arial"/>
        </w:rPr>
        <w:t>:15</w:t>
      </w:r>
      <w:r w:rsidR="00EF32BB" w:rsidRPr="00A7095A">
        <w:rPr>
          <w:rFonts w:ascii="Arial" w:hAnsi="Arial" w:cs="Arial"/>
        </w:rPr>
        <w:t xml:space="preserve"> Uvod u drugi dan treninga i</w:t>
      </w:r>
      <w:r w:rsidR="002B2F29" w:rsidRPr="00A7095A">
        <w:rPr>
          <w:rFonts w:ascii="Arial" w:hAnsi="Arial" w:cs="Arial"/>
        </w:rPr>
        <w:t xml:space="preserve"> podela u grupe</w:t>
      </w:r>
    </w:p>
    <w:p w:rsidR="0008194D" w:rsidRPr="00A7095A" w:rsidRDefault="008A2990" w:rsidP="000819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2C4832" w:rsidRPr="00A7095A">
        <w:rPr>
          <w:rFonts w:ascii="Arial" w:hAnsi="Arial" w:cs="Arial"/>
        </w:rPr>
        <w:t>:15</w:t>
      </w:r>
      <w:r w:rsidR="0008194D" w:rsidRPr="00A7095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11</w:t>
      </w:r>
      <w:r w:rsidR="002C4832" w:rsidRPr="00A7095A">
        <w:rPr>
          <w:rFonts w:ascii="Arial" w:hAnsi="Arial" w:cs="Arial"/>
        </w:rPr>
        <w:t>:00</w:t>
      </w:r>
      <w:r w:rsidR="002B2F29" w:rsidRPr="00A7095A">
        <w:rPr>
          <w:rFonts w:ascii="Arial" w:hAnsi="Arial" w:cs="Arial"/>
        </w:rPr>
        <w:t xml:space="preserve"> </w:t>
      </w:r>
      <w:r w:rsidR="002B3D56" w:rsidRPr="00A7095A">
        <w:rPr>
          <w:rFonts w:ascii="Arial" w:hAnsi="Arial" w:cs="Arial"/>
        </w:rPr>
        <w:t>Simulacija slučaja 2</w:t>
      </w:r>
      <w:r w:rsidR="00FB174C" w:rsidRPr="00A7095A">
        <w:rPr>
          <w:rFonts w:ascii="Arial" w:hAnsi="Arial" w:cs="Arial"/>
        </w:rPr>
        <w:t xml:space="preserve">: </w:t>
      </w:r>
    </w:p>
    <w:p w:rsidR="0008194D" w:rsidRPr="00A7095A" w:rsidRDefault="0008194D" w:rsidP="0008194D">
      <w:pPr>
        <w:pStyle w:val="NoSpacing"/>
        <w:numPr>
          <w:ilvl w:val="0"/>
          <w:numId w:val="8"/>
        </w:numPr>
        <w:ind w:left="1843"/>
        <w:rPr>
          <w:rFonts w:ascii="Arial" w:hAnsi="Arial" w:cs="Arial"/>
        </w:rPr>
      </w:pPr>
      <w:r w:rsidRPr="00A7095A">
        <w:rPr>
          <w:rFonts w:ascii="Arial" w:hAnsi="Arial" w:cs="Arial"/>
        </w:rPr>
        <w:t>Priprema osnovnog i unakrsnog ispitivanja svedoka (</w:t>
      </w:r>
      <w:r w:rsidR="00A7095A" w:rsidRPr="00A7095A">
        <w:rPr>
          <w:rFonts w:ascii="Arial" w:hAnsi="Arial" w:cs="Arial"/>
        </w:rPr>
        <w:t>20</w:t>
      </w:r>
      <w:r w:rsidRPr="00A7095A">
        <w:rPr>
          <w:rFonts w:ascii="Arial" w:hAnsi="Arial" w:cs="Arial"/>
        </w:rPr>
        <w:t xml:space="preserve"> min – </w:t>
      </w:r>
      <w:r w:rsidR="00A7095A" w:rsidRPr="00A7095A">
        <w:rPr>
          <w:rFonts w:ascii="Arial" w:hAnsi="Arial" w:cs="Arial"/>
        </w:rPr>
        <w:t>3</w:t>
      </w:r>
      <w:r w:rsidRPr="00A7095A">
        <w:rPr>
          <w:rFonts w:ascii="Arial" w:hAnsi="Arial" w:cs="Arial"/>
        </w:rPr>
        <w:t>0 min)</w:t>
      </w:r>
    </w:p>
    <w:p w:rsidR="0008194D" w:rsidRPr="00A7095A" w:rsidRDefault="0008194D" w:rsidP="0008194D">
      <w:pPr>
        <w:pStyle w:val="NoSpacing"/>
        <w:numPr>
          <w:ilvl w:val="0"/>
          <w:numId w:val="8"/>
        </w:numPr>
        <w:ind w:left="1843"/>
        <w:rPr>
          <w:rFonts w:ascii="Arial" w:hAnsi="Arial" w:cs="Arial"/>
        </w:rPr>
      </w:pPr>
      <w:r w:rsidRPr="00A7095A">
        <w:rPr>
          <w:rFonts w:ascii="Arial" w:hAnsi="Arial" w:cs="Arial"/>
        </w:rPr>
        <w:t>Igranje uloga: osnovno i unakrsno ispitivanje svedoka</w:t>
      </w:r>
    </w:p>
    <w:p w:rsidR="0008194D" w:rsidRPr="00A7095A" w:rsidRDefault="0008194D" w:rsidP="0008194D">
      <w:pPr>
        <w:pStyle w:val="NoSpacing"/>
        <w:numPr>
          <w:ilvl w:val="0"/>
          <w:numId w:val="8"/>
        </w:numPr>
        <w:ind w:left="1843"/>
        <w:rPr>
          <w:rFonts w:ascii="Arial" w:hAnsi="Arial" w:cs="Arial"/>
        </w:rPr>
      </w:pPr>
      <w:r w:rsidRPr="00A7095A">
        <w:rPr>
          <w:rFonts w:ascii="Arial" w:hAnsi="Arial" w:cs="Arial"/>
        </w:rPr>
        <w:t>Davanje povratne informacije</w:t>
      </w:r>
    </w:p>
    <w:p w:rsidR="002B2F29" w:rsidRPr="00A7095A" w:rsidRDefault="00F36802" w:rsidP="0008194D">
      <w:pPr>
        <w:pStyle w:val="ListParagraph"/>
        <w:ind w:left="1843"/>
        <w:rPr>
          <w:rFonts w:ascii="Arial" w:hAnsi="Arial" w:cs="Arial"/>
          <w:sz w:val="22"/>
          <w:szCs w:val="22"/>
        </w:rPr>
      </w:pPr>
      <w:r w:rsidRPr="00A7095A">
        <w:rPr>
          <w:rFonts w:ascii="Arial" w:hAnsi="Arial" w:cs="Arial"/>
          <w:sz w:val="22"/>
          <w:szCs w:val="22"/>
        </w:rPr>
        <w:t xml:space="preserve">       </w:t>
      </w:r>
    </w:p>
    <w:p w:rsidR="002B2F29" w:rsidRPr="00A7095A" w:rsidRDefault="008A2990" w:rsidP="002B2F29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C4832" w:rsidRPr="00A7095A">
        <w:rPr>
          <w:rFonts w:ascii="Arial" w:hAnsi="Arial" w:cs="Arial"/>
        </w:rPr>
        <w:t>:00</w:t>
      </w:r>
      <w:r w:rsidR="0008194D" w:rsidRPr="00A7095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11</w:t>
      </w:r>
      <w:r w:rsidR="002C4832" w:rsidRPr="00A7095A">
        <w:rPr>
          <w:rFonts w:ascii="Arial" w:hAnsi="Arial" w:cs="Arial"/>
        </w:rPr>
        <w:t>:30</w:t>
      </w:r>
      <w:r w:rsidR="002B2F29" w:rsidRPr="00A7095A">
        <w:rPr>
          <w:rFonts w:ascii="Arial" w:hAnsi="Arial" w:cs="Arial"/>
        </w:rPr>
        <w:t xml:space="preserve"> Kafe pauza</w:t>
      </w:r>
    </w:p>
    <w:p w:rsidR="00A7095A" w:rsidRPr="00A7095A" w:rsidRDefault="008A2990" w:rsidP="00A70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A60A3" w:rsidRPr="00A7095A">
        <w:rPr>
          <w:rFonts w:ascii="Arial" w:hAnsi="Arial" w:cs="Arial"/>
        </w:rPr>
        <w:t>:30</w:t>
      </w:r>
      <w:r w:rsidR="0008194D" w:rsidRPr="00A7095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13</w:t>
      </w:r>
      <w:r w:rsidR="001A60A3" w:rsidRPr="00A7095A">
        <w:rPr>
          <w:rFonts w:ascii="Arial" w:hAnsi="Arial" w:cs="Arial"/>
        </w:rPr>
        <w:t>:0</w:t>
      </w:r>
      <w:r w:rsidR="002C4832" w:rsidRPr="00A7095A">
        <w:rPr>
          <w:rFonts w:ascii="Arial" w:hAnsi="Arial" w:cs="Arial"/>
        </w:rPr>
        <w:t>0</w:t>
      </w:r>
      <w:r w:rsidR="002B2F29" w:rsidRPr="00A7095A">
        <w:rPr>
          <w:rFonts w:ascii="Arial" w:hAnsi="Arial" w:cs="Arial"/>
        </w:rPr>
        <w:t xml:space="preserve"> </w:t>
      </w:r>
      <w:r w:rsidR="00A7095A" w:rsidRPr="00A7095A">
        <w:rPr>
          <w:rFonts w:ascii="Arial" w:hAnsi="Arial" w:cs="Arial"/>
        </w:rPr>
        <w:t xml:space="preserve">Simulacija slučaja 2: </w:t>
      </w:r>
    </w:p>
    <w:p w:rsidR="00A7095A" w:rsidRPr="00A7095A" w:rsidRDefault="00A7095A" w:rsidP="00A7095A">
      <w:pPr>
        <w:pStyle w:val="NoSpacing"/>
        <w:numPr>
          <w:ilvl w:val="0"/>
          <w:numId w:val="9"/>
        </w:numPr>
        <w:ind w:left="1843"/>
        <w:rPr>
          <w:rFonts w:ascii="Arial" w:hAnsi="Arial" w:cs="Arial"/>
        </w:rPr>
      </w:pPr>
      <w:r w:rsidRPr="00A7095A">
        <w:rPr>
          <w:rFonts w:ascii="Arial" w:hAnsi="Arial" w:cs="Arial"/>
        </w:rPr>
        <w:t>Priprema osnovnog i unakrsnog ispitivanja svedoka (20 min – 30 min)</w:t>
      </w:r>
    </w:p>
    <w:p w:rsidR="00A7095A" w:rsidRPr="00A7095A" w:rsidRDefault="00A7095A" w:rsidP="00A7095A">
      <w:pPr>
        <w:pStyle w:val="NoSpacing"/>
        <w:numPr>
          <w:ilvl w:val="0"/>
          <w:numId w:val="9"/>
        </w:numPr>
        <w:ind w:left="1843"/>
        <w:rPr>
          <w:rFonts w:ascii="Arial" w:hAnsi="Arial" w:cs="Arial"/>
        </w:rPr>
      </w:pPr>
      <w:r w:rsidRPr="00A7095A">
        <w:rPr>
          <w:rFonts w:ascii="Arial" w:hAnsi="Arial" w:cs="Arial"/>
        </w:rPr>
        <w:t>Igranje uloga: osnovno i unakrsno ispitivanje svedoka</w:t>
      </w:r>
    </w:p>
    <w:p w:rsidR="00A7095A" w:rsidRPr="00A7095A" w:rsidRDefault="00A7095A" w:rsidP="001A60A3">
      <w:pPr>
        <w:pStyle w:val="ListParagraph"/>
        <w:numPr>
          <w:ilvl w:val="0"/>
          <w:numId w:val="9"/>
        </w:numPr>
        <w:ind w:left="1843"/>
        <w:rPr>
          <w:rFonts w:ascii="Arial" w:hAnsi="Arial" w:cs="Arial"/>
          <w:sz w:val="22"/>
          <w:szCs w:val="22"/>
        </w:rPr>
      </w:pPr>
      <w:r w:rsidRPr="00A7095A">
        <w:rPr>
          <w:rFonts w:ascii="Arial" w:hAnsi="Arial" w:cs="Arial"/>
          <w:sz w:val="22"/>
          <w:szCs w:val="22"/>
        </w:rPr>
        <w:t>Davanje povratne informacije</w:t>
      </w:r>
    </w:p>
    <w:p w:rsidR="00A7095A" w:rsidRPr="00A7095A" w:rsidRDefault="00A7095A" w:rsidP="00A7095A">
      <w:pPr>
        <w:pStyle w:val="ListParagraph"/>
        <w:ind w:left="1843"/>
        <w:rPr>
          <w:rFonts w:ascii="Arial" w:hAnsi="Arial" w:cs="Arial"/>
          <w:sz w:val="22"/>
          <w:szCs w:val="22"/>
        </w:rPr>
      </w:pPr>
    </w:p>
    <w:p w:rsidR="002B2F29" w:rsidRPr="00A7095A" w:rsidRDefault="00015E64" w:rsidP="002B2F29">
      <w:pPr>
        <w:rPr>
          <w:rFonts w:ascii="Arial" w:hAnsi="Arial" w:cs="Arial"/>
        </w:rPr>
      </w:pPr>
      <w:r w:rsidRPr="00A7095A">
        <w:rPr>
          <w:rFonts w:ascii="Arial" w:hAnsi="Arial" w:cs="Arial"/>
        </w:rPr>
        <w:t xml:space="preserve"> </w:t>
      </w:r>
      <w:r w:rsidR="008A2990">
        <w:rPr>
          <w:rFonts w:ascii="Arial" w:hAnsi="Arial" w:cs="Arial"/>
        </w:rPr>
        <w:t>13</w:t>
      </w:r>
      <w:r w:rsidR="002A5779" w:rsidRPr="00A7095A">
        <w:rPr>
          <w:rFonts w:ascii="Arial" w:hAnsi="Arial" w:cs="Arial"/>
        </w:rPr>
        <w:t xml:space="preserve">:00 </w:t>
      </w:r>
      <w:r w:rsidR="0008194D" w:rsidRPr="00A7095A">
        <w:rPr>
          <w:rFonts w:ascii="Arial" w:hAnsi="Arial" w:cs="Arial"/>
        </w:rPr>
        <w:t xml:space="preserve">– </w:t>
      </w:r>
      <w:r w:rsidR="008A2990">
        <w:rPr>
          <w:rFonts w:ascii="Arial" w:hAnsi="Arial" w:cs="Arial"/>
        </w:rPr>
        <w:t>13</w:t>
      </w:r>
      <w:r w:rsidR="002A5779" w:rsidRPr="00A7095A">
        <w:rPr>
          <w:rFonts w:ascii="Arial" w:hAnsi="Arial" w:cs="Arial"/>
        </w:rPr>
        <w:t>:3</w:t>
      </w:r>
      <w:r w:rsidR="001A60A3" w:rsidRPr="00A7095A">
        <w:rPr>
          <w:rFonts w:ascii="Arial" w:hAnsi="Arial" w:cs="Arial"/>
        </w:rPr>
        <w:t>0 Evaluacija i zatvaranje treninga</w:t>
      </w:r>
    </w:p>
    <w:p w:rsidR="002B2F29" w:rsidRPr="00A7095A" w:rsidRDefault="008A2990" w:rsidP="002B2F2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2A5779" w:rsidRPr="00A7095A">
        <w:rPr>
          <w:rFonts w:ascii="Arial" w:hAnsi="Arial" w:cs="Arial"/>
        </w:rPr>
        <w:t>:30</w:t>
      </w:r>
      <w:r w:rsidR="0008194D" w:rsidRPr="00A7095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14</w:t>
      </w:r>
      <w:r w:rsidR="002A5779" w:rsidRPr="00A7095A">
        <w:rPr>
          <w:rFonts w:ascii="Arial" w:hAnsi="Arial" w:cs="Arial"/>
        </w:rPr>
        <w:t>:3</w:t>
      </w:r>
      <w:r w:rsidR="002C4832" w:rsidRPr="00A7095A">
        <w:rPr>
          <w:rFonts w:ascii="Arial" w:hAnsi="Arial" w:cs="Arial"/>
        </w:rPr>
        <w:t>0</w:t>
      </w:r>
      <w:r w:rsidR="002B2F29" w:rsidRPr="00A7095A">
        <w:rPr>
          <w:rFonts w:ascii="Arial" w:hAnsi="Arial" w:cs="Arial"/>
        </w:rPr>
        <w:t xml:space="preserve"> Ručak</w:t>
      </w:r>
    </w:p>
    <w:p w:rsidR="0008194D" w:rsidRDefault="0008194D" w:rsidP="002B2F29">
      <w:pPr>
        <w:rPr>
          <w:rFonts w:ascii="Arial" w:hAnsi="Arial" w:cs="Arial"/>
        </w:rPr>
      </w:pPr>
    </w:p>
    <w:p w:rsidR="0008194D" w:rsidRPr="0099585A" w:rsidRDefault="0008194D" w:rsidP="002B2F29">
      <w:pPr>
        <w:rPr>
          <w:rFonts w:ascii="Arial" w:hAnsi="Arial" w:cs="Arial"/>
        </w:rPr>
      </w:pPr>
    </w:p>
    <w:p w:rsidR="002B2F29" w:rsidRPr="0099585A" w:rsidRDefault="002B2F29" w:rsidP="002B2F29">
      <w:pPr>
        <w:rPr>
          <w:rFonts w:ascii="Arial" w:hAnsi="Arial" w:cs="Arial"/>
        </w:rPr>
      </w:pPr>
    </w:p>
    <w:p w:rsidR="0099585A" w:rsidRDefault="0099585A" w:rsidP="002B2F29">
      <w:pPr>
        <w:jc w:val="center"/>
        <w:rPr>
          <w:rFonts w:ascii="Arial" w:hAnsi="Arial" w:cs="Arial"/>
        </w:rPr>
      </w:pPr>
    </w:p>
    <w:p w:rsidR="0099585A" w:rsidRPr="0099585A" w:rsidRDefault="0099585A" w:rsidP="0099585A">
      <w:pPr>
        <w:rPr>
          <w:rFonts w:ascii="Arial" w:hAnsi="Arial" w:cs="Arial"/>
        </w:rPr>
      </w:pPr>
    </w:p>
    <w:p w:rsidR="0099585A" w:rsidRPr="0099585A" w:rsidRDefault="0099585A" w:rsidP="0099585A">
      <w:pPr>
        <w:rPr>
          <w:rFonts w:ascii="Arial" w:hAnsi="Arial" w:cs="Arial"/>
        </w:rPr>
      </w:pPr>
    </w:p>
    <w:p w:rsidR="0099585A" w:rsidRPr="0099585A" w:rsidRDefault="0099585A" w:rsidP="0099585A">
      <w:pPr>
        <w:rPr>
          <w:rFonts w:ascii="Arial" w:hAnsi="Arial" w:cs="Arial"/>
        </w:rPr>
      </w:pPr>
    </w:p>
    <w:p w:rsidR="0099585A" w:rsidRDefault="0099585A" w:rsidP="0099585A">
      <w:pPr>
        <w:rPr>
          <w:rFonts w:ascii="Arial" w:hAnsi="Arial" w:cs="Arial"/>
        </w:rPr>
      </w:pPr>
    </w:p>
    <w:p w:rsidR="0099585A" w:rsidRDefault="0099585A" w:rsidP="0099585A">
      <w:pPr>
        <w:rPr>
          <w:rFonts w:ascii="Arial" w:hAnsi="Arial" w:cs="Arial"/>
        </w:rPr>
      </w:pPr>
    </w:p>
    <w:p w:rsidR="0099585A" w:rsidRPr="0099585A" w:rsidRDefault="0099585A" w:rsidP="0099585A">
      <w:pPr>
        <w:tabs>
          <w:tab w:val="left" w:pos="3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9585A" w:rsidRPr="0099585A" w:rsidSect="00894020">
      <w:headerReference w:type="default" r:id="rId7"/>
      <w:footerReference w:type="default" r:id="rId8"/>
      <w:pgSz w:w="11907" w:h="16839" w:code="9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2D" w:rsidRDefault="002B762D" w:rsidP="0099585A">
      <w:pPr>
        <w:spacing w:after="0" w:line="240" w:lineRule="auto"/>
      </w:pPr>
      <w:r>
        <w:separator/>
      </w:r>
    </w:p>
  </w:endnote>
  <w:endnote w:type="continuationSeparator" w:id="0">
    <w:p w:rsidR="002B762D" w:rsidRDefault="002B762D" w:rsidP="0099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5A" w:rsidRDefault="0099585A" w:rsidP="0099585A">
    <w:pPr>
      <w:spacing w:after="40"/>
      <w:ind w:left="2160" w:firstLine="720"/>
      <w:rPr>
        <w:rFonts w:ascii="Tahoma" w:hAnsi="Tahoma" w:cs="Tahoma"/>
        <w:color w:val="000080"/>
        <w:sz w:val="16"/>
        <w:szCs w:val="16"/>
      </w:rPr>
    </w:pPr>
  </w:p>
  <w:p w:rsidR="0099585A" w:rsidRDefault="0099585A" w:rsidP="0099585A">
    <w:pPr>
      <w:spacing w:after="40"/>
      <w:ind w:left="2160" w:firstLine="720"/>
      <w:rPr>
        <w:rFonts w:ascii="Tahoma" w:hAnsi="Tahoma" w:cs="Tahoma"/>
        <w:color w:val="000080"/>
        <w:sz w:val="16"/>
        <w:szCs w:val="16"/>
      </w:rPr>
    </w:pPr>
  </w:p>
  <w:p w:rsidR="00AB1965" w:rsidRDefault="0099585A" w:rsidP="00AB1965">
    <w:pPr>
      <w:spacing w:after="40"/>
      <w:ind w:left="2160" w:firstLine="720"/>
      <w:rPr>
        <w:rFonts w:ascii="Tahoma" w:hAnsi="Tahoma" w:cs="Tahoma"/>
        <w:color w:val="000080"/>
        <w:sz w:val="16"/>
        <w:szCs w:val="16"/>
      </w:rPr>
    </w:pPr>
    <w:r>
      <w:rPr>
        <w:rFonts w:ascii="Tahoma" w:hAnsi="Tahoma" w:cs="Tahoma"/>
        <w:color w:val="000080"/>
        <w:sz w:val="16"/>
        <w:szCs w:val="16"/>
      </w:rPr>
      <w:t xml:space="preserve">    Partneri za demokratske promene Srbija</w:t>
    </w:r>
  </w:p>
  <w:p w:rsidR="0099585A" w:rsidRPr="001E4A92" w:rsidRDefault="0099585A" w:rsidP="00AB1965">
    <w:pPr>
      <w:spacing w:after="40"/>
      <w:rPr>
        <w:rFonts w:ascii="Tahoma" w:hAnsi="Tahoma" w:cs="Tahoma"/>
        <w:color w:val="000080"/>
        <w:sz w:val="16"/>
        <w:szCs w:val="16"/>
      </w:rPr>
    </w:pPr>
    <w:r>
      <w:rPr>
        <w:rFonts w:ascii="Tahoma" w:hAnsi="Tahoma" w:cs="Tahoma"/>
        <w:color w:val="000080"/>
        <w:sz w:val="16"/>
        <w:szCs w:val="16"/>
      </w:rPr>
      <w:t xml:space="preserve">Svetozara Markovića 9/I, </w:t>
    </w:r>
    <w:r w:rsidRPr="001E4A92">
      <w:rPr>
        <w:rFonts w:ascii="Tahoma" w:hAnsi="Tahoma" w:cs="Tahoma"/>
        <w:color w:val="000080"/>
        <w:sz w:val="16"/>
        <w:szCs w:val="16"/>
        <w:lang w:val="sr-Latn-CS"/>
      </w:rPr>
      <w:t>11000 Be</w:t>
    </w:r>
    <w:r>
      <w:rPr>
        <w:rFonts w:ascii="Tahoma" w:hAnsi="Tahoma" w:cs="Tahoma"/>
        <w:color w:val="000080"/>
        <w:sz w:val="16"/>
        <w:szCs w:val="16"/>
        <w:lang w:val="sr-Latn-CS"/>
      </w:rPr>
      <w:t>ograd, Srbija</w:t>
    </w:r>
    <w:r w:rsidRPr="001E4A92">
      <w:rPr>
        <w:rFonts w:ascii="Tahoma" w:hAnsi="Tahoma" w:cs="Tahoma"/>
        <w:color w:val="000080"/>
        <w:sz w:val="16"/>
        <w:szCs w:val="16"/>
      </w:rPr>
      <w:t xml:space="preserve"> Tel: </w:t>
    </w:r>
    <w:r>
      <w:rPr>
        <w:rFonts w:ascii="Tahoma" w:hAnsi="Tahoma" w:cs="Tahoma"/>
        <w:color w:val="000080"/>
        <w:sz w:val="16"/>
        <w:szCs w:val="16"/>
      </w:rPr>
      <w:t>011</w:t>
    </w:r>
    <w:r w:rsidRPr="001E4A92">
      <w:rPr>
        <w:rFonts w:ascii="Tahoma" w:hAnsi="Tahoma" w:cs="Tahoma"/>
        <w:color w:val="000080"/>
        <w:sz w:val="16"/>
        <w:szCs w:val="16"/>
      </w:rPr>
      <w:t xml:space="preserve"> </w:t>
    </w:r>
    <w:r>
      <w:rPr>
        <w:rFonts w:ascii="Tahoma" w:hAnsi="Tahoma" w:cs="Tahoma"/>
        <w:color w:val="000080"/>
        <w:sz w:val="16"/>
        <w:szCs w:val="16"/>
      </w:rPr>
      <w:t xml:space="preserve">32 31 551, 32 31 552 </w:t>
    </w:r>
    <w:r w:rsidRPr="001E4A92">
      <w:rPr>
        <w:rFonts w:ascii="Tahoma" w:hAnsi="Tahoma" w:cs="Tahoma"/>
        <w:color w:val="000080"/>
        <w:sz w:val="16"/>
        <w:szCs w:val="16"/>
      </w:rPr>
      <w:t xml:space="preserve">• Fax: </w:t>
    </w:r>
    <w:r>
      <w:rPr>
        <w:rFonts w:ascii="Tahoma" w:hAnsi="Tahoma" w:cs="Tahoma"/>
        <w:color w:val="000080"/>
        <w:sz w:val="16"/>
        <w:szCs w:val="16"/>
      </w:rPr>
      <w:t>0</w:t>
    </w:r>
    <w:r w:rsidRPr="001E4A92">
      <w:rPr>
        <w:rFonts w:ascii="Tahoma" w:hAnsi="Tahoma" w:cs="Tahoma"/>
        <w:color w:val="000080"/>
        <w:sz w:val="16"/>
        <w:szCs w:val="16"/>
      </w:rPr>
      <w:t>11 32</w:t>
    </w:r>
    <w:r>
      <w:rPr>
        <w:rFonts w:ascii="Tahoma" w:hAnsi="Tahoma" w:cs="Tahoma"/>
        <w:color w:val="000080"/>
        <w:sz w:val="16"/>
        <w:szCs w:val="16"/>
      </w:rPr>
      <w:t xml:space="preserve"> 31 553 </w:t>
    </w:r>
    <w:r w:rsidRPr="001E4A92">
      <w:rPr>
        <w:rFonts w:ascii="Tahoma" w:hAnsi="Tahoma" w:cs="Tahoma"/>
        <w:color w:val="000080"/>
        <w:sz w:val="16"/>
        <w:szCs w:val="16"/>
      </w:rPr>
      <w:t>•</w:t>
    </w:r>
    <w:r>
      <w:rPr>
        <w:rFonts w:ascii="Tahoma" w:hAnsi="Tahoma" w:cs="Tahoma"/>
        <w:color w:val="000080"/>
        <w:sz w:val="16"/>
        <w:szCs w:val="16"/>
      </w:rPr>
      <w:t xml:space="preserve"> Mob: +381 69 100 8000</w:t>
    </w:r>
  </w:p>
  <w:p w:rsidR="0099585A" w:rsidRPr="00A9226C" w:rsidRDefault="00BE42EA" w:rsidP="0099585A">
    <w:pPr>
      <w:spacing w:after="40"/>
      <w:jc w:val="center"/>
      <w:rPr>
        <w:rFonts w:ascii="Tahoma" w:hAnsi="Tahoma" w:cs="Tahoma"/>
        <w:color w:val="000080"/>
        <w:sz w:val="20"/>
        <w:szCs w:val="20"/>
      </w:rPr>
    </w:pPr>
    <w:hyperlink r:id="rId1" w:history="1">
      <w:r w:rsidR="0099585A" w:rsidRPr="00A9226C">
        <w:rPr>
          <w:rStyle w:val="Hyperlink"/>
          <w:rFonts w:ascii="Tahoma" w:hAnsi="Tahoma" w:cs="Tahoma"/>
          <w:sz w:val="20"/>
          <w:szCs w:val="20"/>
        </w:rPr>
        <w:t>office@partners-serbia.org</w:t>
      </w:r>
    </w:hyperlink>
    <w:r w:rsidR="0099585A" w:rsidRPr="00A9226C">
      <w:rPr>
        <w:rFonts w:ascii="Tahoma" w:hAnsi="Tahoma" w:cs="Tahoma"/>
        <w:color w:val="000080"/>
        <w:sz w:val="20"/>
        <w:szCs w:val="20"/>
      </w:rPr>
      <w:t xml:space="preserve">, </w:t>
    </w:r>
    <w:hyperlink r:id="rId2" w:history="1">
      <w:r w:rsidR="0099585A" w:rsidRPr="00A9226C">
        <w:rPr>
          <w:rStyle w:val="Hyperlink"/>
          <w:rFonts w:ascii="Tahoma" w:hAnsi="Tahoma" w:cs="Tahoma"/>
          <w:sz w:val="20"/>
          <w:szCs w:val="20"/>
        </w:rPr>
        <w:t>www.partners-serbia.org</w:t>
      </w:r>
    </w:hyperlink>
  </w:p>
  <w:p w:rsidR="0099585A" w:rsidRPr="00A9226C" w:rsidRDefault="0099585A">
    <w:pPr>
      <w:pStyle w:val="Footer"/>
      <w:rPr>
        <w:rFonts w:ascii="Tahoma" w:hAnsi="Tahoma" w:cs="Tahoma"/>
        <w:sz w:val="20"/>
        <w:szCs w:val="20"/>
      </w:rPr>
    </w:pPr>
  </w:p>
  <w:p w:rsidR="0099585A" w:rsidRPr="0099585A" w:rsidRDefault="0099585A">
    <w:pPr>
      <w:pStyle w:val="Footer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2D" w:rsidRDefault="002B762D" w:rsidP="0099585A">
      <w:pPr>
        <w:spacing w:after="0" w:line="240" w:lineRule="auto"/>
      </w:pPr>
      <w:r>
        <w:separator/>
      </w:r>
    </w:p>
  </w:footnote>
  <w:footnote w:type="continuationSeparator" w:id="0">
    <w:p w:rsidR="002B762D" w:rsidRDefault="002B762D" w:rsidP="0099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20" w:rsidRDefault="00894020">
    <w:pPr>
      <w:pStyle w:val="Header"/>
    </w:pPr>
    <w:r w:rsidRPr="00894020">
      <w:rPr>
        <w:noProof/>
      </w:rPr>
      <w:drawing>
        <wp:inline distT="0" distB="0" distL="0" distR="0">
          <wp:extent cx="5732145" cy="1327056"/>
          <wp:effectExtent l="19050" t="0" r="1905" b="0"/>
          <wp:docPr id="1" name="Picture 1" descr="Cetiri logoa zajedn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iri logoa zajedn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7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A08"/>
    <w:multiLevelType w:val="hybridMultilevel"/>
    <w:tmpl w:val="25F0B1C4"/>
    <w:lvl w:ilvl="0" w:tplc="06E83DB2">
      <w:start w:val="7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6C65FC"/>
    <w:multiLevelType w:val="hybridMultilevel"/>
    <w:tmpl w:val="7FDA7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226706"/>
    <w:multiLevelType w:val="hybridMultilevel"/>
    <w:tmpl w:val="579A1482"/>
    <w:lvl w:ilvl="0" w:tplc="8B8873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BD6971"/>
    <w:multiLevelType w:val="hybridMultilevel"/>
    <w:tmpl w:val="5082EAB8"/>
    <w:lvl w:ilvl="0" w:tplc="06E83DB2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905CD"/>
    <w:multiLevelType w:val="hybridMultilevel"/>
    <w:tmpl w:val="701438EA"/>
    <w:lvl w:ilvl="0" w:tplc="398ABE3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747A2"/>
    <w:multiLevelType w:val="hybridMultilevel"/>
    <w:tmpl w:val="B2061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A4C33"/>
    <w:multiLevelType w:val="hybridMultilevel"/>
    <w:tmpl w:val="134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A627A"/>
    <w:multiLevelType w:val="hybridMultilevel"/>
    <w:tmpl w:val="58C01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36CCB"/>
    <w:multiLevelType w:val="hybridMultilevel"/>
    <w:tmpl w:val="D5F6E866"/>
    <w:lvl w:ilvl="0" w:tplc="38CE866A">
      <w:start w:val="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8D"/>
    <w:rsid w:val="0001591C"/>
    <w:rsid w:val="00015E64"/>
    <w:rsid w:val="00034D3F"/>
    <w:rsid w:val="00067E8C"/>
    <w:rsid w:val="000747FB"/>
    <w:rsid w:val="00074D99"/>
    <w:rsid w:val="0008194D"/>
    <w:rsid w:val="0009100C"/>
    <w:rsid w:val="000F20ED"/>
    <w:rsid w:val="001020D8"/>
    <w:rsid w:val="001101A6"/>
    <w:rsid w:val="0011684F"/>
    <w:rsid w:val="001373A3"/>
    <w:rsid w:val="00141647"/>
    <w:rsid w:val="001632B7"/>
    <w:rsid w:val="001839D5"/>
    <w:rsid w:val="001A60A3"/>
    <w:rsid w:val="001B0882"/>
    <w:rsid w:val="001C275A"/>
    <w:rsid w:val="00230043"/>
    <w:rsid w:val="00231FD7"/>
    <w:rsid w:val="00244D3F"/>
    <w:rsid w:val="002616D0"/>
    <w:rsid w:val="00265DAD"/>
    <w:rsid w:val="002751F0"/>
    <w:rsid w:val="00293FDE"/>
    <w:rsid w:val="002A2091"/>
    <w:rsid w:val="002A5779"/>
    <w:rsid w:val="002B2F29"/>
    <w:rsid w:val="002B3D56"/>
    <w:rsid w:val="002B762D"/>
    <w:rsid w:val="002C4832"/>
    <w:rsid w:val="002D1D8F"/>
    <w:rsid w:val="002E00D0"/>
    <w:rsid w:val="002F31A2"/>
    <w:rsid w:val="00334E43"/>
    <w:rsid w:val="003758ED"/>
    <w:rsid w:val="00382DA4"/>
    <w:rsid w:val="003A1497"/>
    <w:rsid w:val="003A5010"/>
    <w:rsid w:val="003F72DA"/>
    <w:rsid w:val="004030C9"/>
    <w:rsid w:val="0040471B"/>
    <w:rsid w:val="00407C44"/>
    <w:rsid w:val="004131CE"/>
    <w:rsid w:val="00413EBC"/>
    <w:rsid w:val="00420014"/>
    <w:rsid w:val="0042454C"/>
    <w:rsid w:val="00465B06"/>
    <w:rsid w:val="00487CB5"/>
    <w:rsid w:val="004A698D"/>
    <w:rsid w:val="004B022F"/>
    <w:rsid w:val="004C0D86"/>
    <w:rsid w:val="004D64FE"/>
    <w:rsid w:val="004E2C16"/>
    <w:rsid w:val="004F798D"/>
    <w:rsid w:val="00510C1C"/>
    <w:rsid w:val="00524722"/>
    <w:rsid w:val="00587EE5"/>
    <w:rsid w:val="005949BB"/>
    <w:rsid w:val="005A3461"/>
    <w:rsid w:val="005A412F"/>
    <w:rsid w:val="005D2E50"/>
    <w:rsid w:val="006046E5"/>
    <w:rsid w:val="00606BBF"/>
    <w:rsid w:val="00621559"/>
    <w:rsid w:val="0062501B"/>
    <w:rsid w:val="00661488"/>
    <w:rsid w:val="00662DD7"/>
    <w:rsid w:val="006717F3"/>
    <w:rsid w:val="006A2DCC"/>
    <w:rsid w:val="006A77A1"/>
    <w:rsid w:val="006B7040"/>
    <w:rsid w:val="006D354C"/>
    <w:rsid w:val="0072144B"/>
    <w:rsid w:val="007305DC"/>
    <w:rsid w:val="007359CB"/>
    <w:rsid w:val="007417FB"/>
    <w:rsid w:val="00746137"/>
    <w:rsid w:val="007561AD"/>
    <w:rsid w:val="007B292B"/>
    <w:rsid w:val="007D13DC"/>
    <w:rsid w:val="007D3357"/>
    <w:rsid w:val="007E1A33"/>
    <w:rsid w:val="007E36FA"/>
    <w:rsid w:val="007F0263"/>
    <w:rsid w:val="00894020"/>
    <w:rsid w:val="008A2990"/>
    <w:rsid w:val="008B7946"/>
    <w:rsid w:val="008D22B5"/>
    <w:rsid w:val="008D7D7E"/>
    <w:rsid w:val="00911B76"/>
    <w:rsid w:val="00930EB1"/>
    <w:rsid w:val="00933B0B"/>
    <w:rsid w:val="00941B39"/>
    <w:rsid w:val="00942E2E"/>
    <w:rsid w:val="00946C77"/>
    <w:rsid w:val="00981FBF"/>
    <w:rsid w:val="0099585A"/>
    <w:rsid w:val="009F3015"/>
    <w:rsid w:val="009F7E28"/>
    <w:rsid w:val="00A02ECC"/>
    <w:rsid w:val="00A46F8C"/>
    <w:rsid w:val="00A557E6"/>
    <w:rsid w:val="00A6278C"/>
    <w:rsid w:val="00A64A72"/>
    <w:rsid w:val="00A7095A"/>
    <w:rsid w:val="00A7293C"/>
    <w:rsid w:val="00A9226C"/>
    <w:rsid w:val="00A93DC6"/>
    <w:rsid w:val="00AA279B"/>
    <w:rsid w:val="00AA471B"/>
    <w:rsid w:val="00AA4FC7"/>
    <w:rsid w:val="00AB1965"/>
    <w:rsid w:val="00AB5C17"/>
    <w:rsid w:val="00AD296D"/>
    <w:rsid w:val="00AF4148"/>
    <w:rsid w:val="00B00DAA"/>
    <w:rsid w:val="00B123CF"/>
    <w:rsid w:val="00B215B0"/>
    <w:rsid w:val="00B46535"/>
    <w:rsid w:val="00B53C26"/>
    <w:rsid w:val="00B82404"/>
    <w:rsid w:val="00B86889"/>
    <w:rsid w:val="00B91CA5"/>
    <w:rsid w:val="00BB62A9"/>
    <w:rsid w:val="00BD1A83"/>
    <w:rsid w:val="00BE1CF4"/>
    <w:rsid w:val="00BE2952"/>
    <w:rsid w:val="00BE42EA"/>
    <w:rsid w:val="00BF3BC3"/>
    <w:rsid w:val="00C07E83"/>
    <w:rsid w:val="00C259EA"/>
    <w:rsid w:val="00C3293B"/>
    <w:rsid w:val="00C77841"/>
    <w:rsid w:val="00C87B46"/>
    <w:rsid w:val="00CA6818"/>
    <w:rsid w:val="00CA747A"/>
    <w:rsid w:val="00CB6114"/>
    <w:rsid w:val="00CF0D19"/>
    <w:rsid w:val="00D074B9"/>
    <w:rsid w:val="00D4208D"/>
    <w:rsid w:val="00D57DD9"/>
    <w:rsid w:val="00D73AD4"/>
    <w:rsid w:val="00D95253"/>
    <w:rsid w:val="00E32859"/>
    <w:rsid w:val="00E36DEE"/>
    <w:rsid w:val="00E479D2"/>
    <w:rsid w:val="00E627E9"/>
    <w:rsid w:val="00E92299"/>
    <w:rsid w:val="00E9355D"/>
    <w:rsid w:val="00EA7396"/>
    <w:rsid w:val="00EF32BB"/>
    <w:rsid w:val="00EF602D"/>
    <w:rsid w:val="00F25225"/>
    <w:rsid w:val="00F344C4"/>
    <w:rsid w:val="00F36802"/>
    <w:rsid w:val="00F807D9"/>
    <w:rsid w:val="00F86D5F"/>
    <w:rsid w:val="00F9409A"/>
    <w:rsid w:val="00FB031E"/>
    <w:rsid w:val="00FB174C"/>
    <w:rsid w:val="00FD16D5"/>
    <w:rsid w:val="00F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F79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98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48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958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8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58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85A"/>
    <w:rPr>
      <w:sz w:val="22"/>
      <w:szCs w:val="22"/>
    </w:rPr>
  </w:style>
  <w:style w:type="character" w:styleId="Hyperlink">
    <w:name w:val="Hyperlink"/>
    <w:basedOn w:val="DefaultParagraphFont"/>
    <w:rsid w:val="0099585A"/>
    <w:rPr>
      <w:color w:val="0000FF"/>
      <w:u w:val="single"/>
    </w:rPr>
  </w:style>
  <w:style w:type="paragraph" w:styleId="NoSpacing">
    <w:name w:val="No Spacing"/>
    <w:uiPriority w:val="1"/>
    <w:qFormat/>
    <w:rsid w:val="000819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ners-serbia.org" TargetMode="External"/><Relationship Id="rId1" Type="http://schemas.openxmlformats.org/officeDocument/2006/relationships/hyperlink" Target="mailto:office@partners.serb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svetlanav</cp:lastModifiedBy>
  <cp:revision>2</cp:revision>
  <cp:lastPrinted>2013-10-15T14:16:00Z</cp:lastPrinted>
  <dcterms:created xsi:type="dcterms:W3CDTF">2013-10-21T10:29:00Z</dcterms:created>
  <dcterms:modified xsi:type="dcterms:W3CDTF">2013-10-21T10:29:00Z</dcterms:modified>
</cp:coreProperties>
</file>