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C81973" w:rsidRDefault="0055072C" w:rsidP="0055072C">
      <w:pPr>
        <w:rPr>
          <w:rFonts w:ascii="Cambria" w:hAnsi="Cambria" w:cs="Times New Roman"/>
          <w:sz w:val="20"/>
          <w:szCs w:val="20"/>
          <w:lang w:val="sr-Cyrl-RS"/>
        </w:rPr>
      </w:pPr>
      <w:r w:rsidRPr="00D54EFB">
        <w:rPr>
          <w:rFonts w:ascii="Cambria" w:hAnsi="Cambria" w:cs="Times New Roman"/>
          <w:sz w:val="20"/>
          <w:szCs w:val="20"/>
        </w:rPr>
        <w:t xml:space="preserve">број: </w:t>
      </w:r>
      <w:r w:rsidR="00C81973">
        <w:rPr>
          <w:rFonts w:ascii="Cambria" w:hAnsi="Cambria" w:cs="Times New Roman"/>
          <w:sz w:val="20"/>
          <w:szCs w:val="20"/>
          <w:lang w:val="sr-Cyrl-RS"/>
        </w:rPr>
        <w:t>2</w:t>
      </w:r>
      <w:r w:rsidR="00465EE8">
        <w:rPr>
          <w:rFonts w:ascii="Cambria" w:hAnsi="Cambria" w:cs="Times New Roman"/>
          <w:sz w:val="20"/>
          <w:szCs w:val="20"/>
          <w:lang w:val="sr-Latn-RS"/>
        </w:rPr>
        <w:t>8</w:t>
      </w:r>
      <w:r>
        <w:rPr>
          <w:rFonts w:ascii="Cambria" w:hAnsi="Cambria" w:cs="Times New Roman"/>
          <w:sz w:val="20"/>
          <w:szCs w:val="20"/>
        </w:rPr>
        <w:t>/201</w:t>
      </w:r>
      <w:r w:rsidR="00C81973">
        <w:rPr>
          <w:rFonts w:ascii="Cambria" w:hAnsi="Cambria" w:cs="Times New Roman"/>
          <w:sz w:val="20"/>
          <w:szCs w:val="20"/>
          <w:lang w:val="sr-Cyrl-RS"/>
        </w:rPr>
        <w:t>9</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C81973">
        <w:rPr>
          <w:rFonts w:ascii="Cambria" w:hAnsi="Cambria" w:cs="Times New Roman"/>
          <w:sz w:val="20"/>
          <w:szCs w:val="20"/>
          <w:lang w:val="sr-Cyrl-RS"/>
        </w:rPr>
        <w:t>23.01.2019</w:t>
      </w:r>
      <w:r>
        <w:rPr>
          <w:rFonts w:ascii="Cambria" w:hAnsi="Cambria" w:cs="Times New Roman"/>
          <w:sz w:val="20"/>
          <w:szCs w:val="20"/>
        </w:rPr>
        <w:t>.</w:t>
      </w:r>
    </w:p>
    <w:p w:rsidR="003619A7" w:rsidRDefault="003619A7" w:rsidP="0055072C">
      <w:pPr>
        <w:jc w:val="center"/>
        <w:rPr>
          <w:rFonts w:asciiTheme="majorHAnsi" w:hAnsiTheme="majorHAnsi"/>
          <w:b/>
          <w:sz w:val="28"/>
          <w:szCs w:val="28"/>
          <w:lang w:val="sr-Cyrl-RS"/>
        </w:rPr>
      </w:pPr>
    </w:p>
    <w:p w:rsidR="003619A7" w:rsidRDefault="003619A7" w:rsidP="0055072C">
      <w:pPr>
        <w:jc w:val="center"/>
        <w:rPr>
          <w:rFonts w:asciiTheme="majorHAnsi" w:hAnsiTheme="majorHAnsi"/>
          <w:b/>
          <w:sz w:val="28"/>
          <w:szCs w:val="28"/>
          <w:lang w:val="sr-Cyrl-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ОДРЖАНЕ </w:t>
      </w:r>
      <w:r w:rsidR="00C81973">
        <w:rPr>
          <w:rFonts w:asciiTheme="majorHAnsi" w:hAnsiTheme="majorHAnsi"/>
          <w:b/>
          <w:sz w:val="28"/>
          <w:szCs w:val="28"/>
          <w:lang w:val="sr-Cyrl-RS"/>
        </w:rPr>
        <w:t>23.01.2019</w:t>
      </w:r>
      <w:r w:rsidRPr="0055072C">
        <w:rPr>
          <w:rFonts w:asciiTheme="majorHAnsi" w:hAnsiTheme="majorHAnsi"/>
          <w:b/>
          <w:sz w:val="28"/>
          <w:szCs w:val="28"/>
          <w:lang w:val="sr-Cyrl-RS"/>
        </w:rPr>
        <w:t>.</w:t>
      </w:r>
    </w:p>
    <w:p w:rsidR="00BD554F" w:rsidRDefault="00BD554F"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bookmarkStart w:id="0" w:name="_GoBack"/>
      <w:bookmarkEnd w:id="0"/>
      <w:r w:rsidRPr="00D46EFF">
        <w:rPr>
          <w:rFonts w:asciiTheme="majorHAnsi" w:hAnsiTheme="majorHAnsi"/>
          <w:lang w:val="sr-Cyrl-RS"/>
        </w:rPr>
        <w:t xml:space="preserve">Управни одбор АКС је на </w:t>
      </w:r>
      <w:r w:rsidR="003E785F">
        <w:rPr>
          <w:rFonts w:asciiTheme="majorHAnsi" w:hAnsiTheme="majorHAnsi"/>
          <w:lang w:val="sr-Cyrl-RS"/>
        </w:rPr>
        <w:t>3</w:t>
      </w:r>
      <w:r w:rsidR="00C81973">
        <w:rPr>
          <w:rFonts w:asciiTheme="majorHAnsi" w:hAnsiTheme="majorHAnsi"/>
          <w:lang w:val="sr-Cyrl-RS"/>
        </w:rPr>
        <w:t>7</w:t>
      </w:r>
      <w:r w:rsidRPr="00D46EFF">
        <w:rPr>
          <w:rFonts w:asciiTheme="majorHAnsi" w:hAnsiTheme="majorHAnsi"/>
          <w:lang w:val="sr-Cyrl-RS"/>
        </w:rPr>
        <w:t xml:space="preserve">. </w:t>
      </w:r>
      <w:r w:rsidR="00465EE8">
        <w:rPr>
          <w:rFonts w:asciiTheme="majorHAnsi" w:hAnsiTheme="majorHAnsi"/>
          <w:lang w:val="sr-Cyrl-RS"/>
        </w:rPr>
        <w:t>Редов</w:t>
      </w:r>
      <w:r w:rsidR="003E785F">
        <w:rPr>
          <w:rFonts w:asciiTheme="majorHAnsi" w:hAnsiTheme="majorHAnsi"/>
          <w:lang w:val="sr-Cyrl-RS"/>
        </w:rPr>
        <w:t>но</w:t>
      </w:r>
      <w:r w:rsidRPr="00D46EFF">
        <w:rPr>
          <w:rFonts w:asciiTheme="majorHAnsi" w:hAnsiTheme="majorHAnsi"/>
          <w:lang w:val="sr-Cyrl-RS"/>
        </w:rPr>
        <w:t>ј</w:t>
      </w:r>
      <w:r w:rsidR="00465EE8">
        <w:rPr>
          <w:rFonts w:asciiTheme="majorHAnsi" w:hAnsiTheme="majorHAnsi"/>
          <w:lang w:val="sr-Cyrl-RS"/>
        </w:rPr>
        <w:t xml:space="preserve"> </w:t>
      </w:r>
      <w:r w:rsidRPr="00D46EFF">
        <w:rPr>
          <w:rFonts w:asciiTheme="majorHAnsi" w:hAnsiTheme="majorHAnsi"/>
          <w:lang w:val="sr-Cyrl-RS"/>
        </w:rPr>
        <w:t xml:space="preserve">седници: </w:t>
      </w:r>
    </w:p>
    <w:p w:rsidR="00D46EFF" w:rsidRPr="00D46EFF" w:rsidRDefault="00D46EFF" w:rsidP="00D46EFF">
      <w:pPr>
        <w:jc w:val="both"/>
        <w:rPr>
          <w:rFonts w:asciiTheme="majorHAnsi" w:hAnsiTheme="majorHAnsi"/>
          <w:lang w:val="sr-Cyrl-RS"/>
        </w:rPr>
      </w:pPr>
    </w:p>
    <w:p w:rsidR="00780812" w:rsidRDefault="00465EE8" w:rsidP="00C81973">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w:t>
      </w:r>
      <w:r w:rsidR="00C81973">
        <w:rPr>
          <w:rFonts w:asciiTheme="majorHAnsi" w:hAnsiTheme="majorHAnsi"/>
          <w:lang w:val="sr-Cyrl-RS"/>
        </w:rPr>
        <w:t>о именовању представника АКС у Радној групи Министарства правде за припрему текста Закона о изменама и допунама Кривичног законика и то су: адв. Владимир Бељански, адв. Живорад Лекић и адв. Крсто Бобот;</w:t>
      </w:r>
    </w:p>
    <w:p w:rsidR="00C81973" w:rsidRDefault="00C81973"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програму обележавања Дана адвокатуре Србије;</w:t>
      </w:r>
    </w:p>
    <w:p w:rsidR="00C81973" w:rsidRDefault="00C81973"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избору понуђача за штампу часописа „Бранич“;</w:t>
      </w:r>
    </w:p>
    <w:p w:rsidR="00C81973" w:rsidRDefault="00C81973" w:rsidP="00C81973">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у управном поступку по праву надзора а основу члана 183 ЗУП-а у 1 предмету </w:t>
      </w:r>
    </w:p>
    <w:p w:rsidR="00C81973" w:rsidRDefault="00C81973"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по жалбама које су изјављене против решења/одлука управних одбора адвокатских комора у саставу АКС у 4 предмета;</w:t>
      </w:r>
    </w:p>
    <w:p w:rsidR="00C81973" w:rsidRDefault="00C81973"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именовању представника адвокатских комора у саставу АКС у Секцији за грађанско право и Секцији за кривично право;</w:t>
      </w:r>
    </w:p>
    <w:p w:rsidR="003619A7" w:rsidRDefault="003619A7" w:rsidP="00C81973">
      <w:pPr>
        <w:pStyle w:val="ListParagraph"/>
        <w:numPr>
          <w:ilvl w:val="0"/>
          <w:numId w:val="1"/>
        </w:numPr>
        <w:jc w:val="both"/>
        <w:rPr>
          <w:rFonts w:asciiTheme="majorHAnsi" w:hAnsiTheme="majorHAnsi"/>
          <w:lang w:val="sr-Cyrl-RS"/>
        </w:rPr>
      </w:pPr>
      <w:r>
        <w:rPr>
          <w:rFonts w:asciiTheme="majorHAnsi" w:hAnsiTheme="majorHAnsi"/>
          <w:lang w:val="sr-Cyrl-RS"/>
        </w:rPr>
        <w:t>Информисан о одлукама управних одбора адвокатских комора у саставу АКС о учешћу у трошковима финансирања рада Кол центра за одбране по службеној дужности;</w:t>
      </w:r>
    </w:p>
    <w:p w:rsidR="003619A7" w:rsidRDefault="003619A7"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учешћу представника АКС на 47 Конференцији председника адвокатских комора Европе;</w:t>
      </w:r>
    </w:p>
    <w:p w:rsidR="003619A7" w:rsidRDefault="003619A7" w:rsidP="00C81973">
      <w:pPr>
        <w:pStyle w:val="ListParagraph"/>
        <w:numPr>
          <w:ilvl w:val="0"/>
          <w:numId w:val="1"/>
        </w:numPr>
        <w:jc w:val="both"/>
        <w:rPr>
          <w:rFonts w:asciiTheme="majorHAnsi" w:hAnsiTheme="majorHAnsi"/>
          <w:lang w:val="sr-Cyrl-RS"/>
        </w:rPr>
      </w:pPr>
      <w:r>
        <w:rPr>
          <w:rFonts w:asciiTheme="majorHAnsi" w:hAnsiTheme="majorHAnsi"/>
          <w:lang w:val="sr-Cyrl-RS"/>
        </w:rPr>
        <w:t>Информисан о решењу Вишег суда у Београду о одбијању привремене мере по предлогу тужиоца Зорана Петковића;</w:t>
      </w:r>
    </w:p>
    <w:p w:rsidR="003619A7" w:rsidRPr="00D46EFF" w:rsidRDefault="003619A7"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донацији на име награде победнику у такмичењу у беседништву студената Правног факултета Универзитета у Београду.</w:t>
      </w:r>
    </w:p>
    <w:sectPr w:rsidR="003619A7" w:rsidRPr="00D46EFF" w:rsidSect="00780812">
      <w:pgSz w:w="11906" w:h="16838"/>
      <w:pgMar w:top="851"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7063F"/>
    <w:rsid w:val="000D516C"/>
    <w:rsid w:val="001C7ACB"/>
    <w:rsid w:val="00216E6C"/>
    <w:rsid w:val="003619A7"/>
    <w:rsid w:val="003E785F"/>
    <w:rsid w:val="00465EE8"/>
    <w:rsid w:val="004A3828"/>
    <w:rsid w:val="0055072C"/>
    <w:rsid w:val="00704D81"/>
    <w:rsid w:val="00780812"/>
    <w:rsid w:val="007B20C3"/>
    <w:rsid w:val="008A0AAB"/>
    <w:rsid w:val="0094466F"/>
    <w:rsid w:val="00960EC6"/>
    <w:rsid w:val="00BB548B"/>
    <w:rsid w:val="00BD554F"/>
    <w:rsid w:val="00C81661"/>
    <w:rsid w:val="00C81973"/>
    <w:rsid w:val="00C8415B"/>
    <w:rsid w:val="00D46EFF"/>
    <w:rsid w:val="00DE0431"/>
    <w:rsid w:val="00EA4009"/>
    <w:rsid w:val="00F2610D"/>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E492-D272-404E-8A6E-470BD086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3</cp:revision>
  <dcterms:created xsi:type="dcterms:W3CDTF">2019-06-12T11:44:00Z</dcterms:created>
  <dcterms:modified xsi:type="dcterms:W3CDTF">2019-06-12T11:48:00Z</dcterms:modified>
</cp:coreProperties>
</file>