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3E" w:rsidRPr="0010603E" w:rsidRDefault="0010603E" w:rsidP="001060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r w:rsidRPr="0010603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Uredba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o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kriterijumima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za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određivanje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aktivnosti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koje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utiču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proofErr w:type="gram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na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životnu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sredinu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prema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stepenu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negativnog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uticaja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na</w:t>
      </w:r>
      <w:proofErr w:type="spellEnd"/>
      <w:proofErr w:type="gram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životnu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sredinu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koji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nastaje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obavljanjem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aktivnosti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,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iznosima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naknada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,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uslovima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za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njeno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umanjenje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,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kao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i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o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kriterijumima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koji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su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od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značaja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za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uticaj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8C2595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fizičkih</w:t>
      </w:r>
      <w:proofErr w:type="spellEnd"/>
      <w:r w:rsidRPr="008C2595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8C2595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lica</w:t>
      </w:r>
      <w:proofErr w:type="spellEnd"/>
      <w:r w:rsidRPr="008C2595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8C2595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na</w:t>
      </w:r>
      <w:proofErr w:type="spellEnd"/>
      <w:r w:rsidRPr="008C2595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8C2595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životnu</w:t>
      </w:r>
      <w:proofErr w:type="spellEnd"/>
      <w:r w:rsidRPr="008C2595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8C2595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sredinu</w:t>
      </w:r>
      <w:proofErr w:type="spellEnd"/>
    </w:p>
    <w:p w:rsidR="0010603E" w:rsidRDefault="0010603E" w:rsidP="0010603E">
      <w:pPr>
        <w:pStyle w:val="Heading2"/>
        <w:shd w:val="clear" w:color="auto" w:fill="000000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i/>
          <w:iCs/>
          <w:color w:val="FFE8BF"/>
          <w:sz w:val="21"/>
          <w:szCs w:val="21"/>
        </w:rPr>
      </w:pPr>
      <w:r w:rsidRPr="008C2595">
        <w:rPr>
          <w:rFonts w:ascii="Arial" w:hAnsi="Arial" w:cs="Arial"/>
          <w:b w:val="0"/>
          <w:bCs w:val="0"/>
          <w:i/>
          <w:iCs/>
          <w:color w:val="FFE8BF"/>
          <w:sz w:val="21"/>
          <w:szCs w:val="21"/>
        </w:rPr>
        <w:t xml:space="preserve">("Sl. </w:t>
      </w:r>
      <w:proofErr w:type="spellStart"/>
      <w:r w:rsidRPr="008C2595">
        <w:rPr>
          <w:rFonts w:ascii="Arial" w:hAnsi="Arial" w:cs="Arial"/>
          <w:b w:val="0"/>
          <w:bCs w:val="0"/>
          <w:i/>
          <w:iCs/>
          <w:color w:val="FFE8BF"/>
          <w:sz w:val="21"/>
          <w:szCs w:val="21"/>
        </w:rPr>
        <w:t>glasnik</w:t>
      </w:r>
      <w:proofErr w:type="spellEnd"/>
      <w:r w:rsidRPr="008C2595">
        <w:rPr>
          <w:rFonts w:ascii="Arial" w:hAnsi="Arial" w:cs="Arial"/>
          <w:b w:val="0"/>
          <w:bCs w:val="0"/>
          <w:i/>
          <w:iCs/>
          <w:color w:val="FFE8BF"/>
          <w:sz w:val="21"/>
          <w:szCs w:val="21"/>
        </w:rPr>
        <w:t xml:space="preserve"> RS", br. 86/2019 i 89/2019)</w:t>
      </w:r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10603E" w:rsidRPr="0010603E" w:rsidRDefault="0010603E" w:rsidP="0010603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0" w:name="clan_1"/>
      <w:bookmarkEnd w:id="0"/>
      <w:proofErr w:type="spellStart"/>
      <w:r w:rsidRPr="0010603E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</w:t>
      </w:r>
      <w:proofErr w:type="spellEnd"/>
      <w:r w:rsidRPr="0010603E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1</w:t>
      </w:r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Ovom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uredbom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utvrđuju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se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bliži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kriterijumi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određivanje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aktivnosti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koje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utiču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spellEnd"/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životnu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sredinu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prema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bookmarkStart w:id="1" w:name="_GoBack"/>
      <w:bookmarkEnd w:id="1"/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stepenu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negativnog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uticaja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životnu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sredinu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koji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nastaje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obavljanjem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aktivnosti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iznosi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naknada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zaštitu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unapređivanje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životne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sredine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10603E" w:rsidRPr="0010603E" w:rsidRDefault="0010603E" w:rsidP="0010603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2" w:name="clan_2"/>
      <w:bookmarkEnd w:id="2"/>
      <w:proofErr w:type="spellStart"/>
      <w:r w:rsidRPr="0010603E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</w:t>
      </w:r>
      <w:proofErr w:type="spellEnd"/>
      <w:r w:rsidRPr="0010603E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2</w:t>
      </w:r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Kriterijumi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određivanje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negativnog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uticaja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aktivnosti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koje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utiču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spellEnd"/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životnu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sredinu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pravnih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lica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preduzetnika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utvrđuju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se u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okviru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pretežne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delatnosti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koju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obavlja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obveznik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naknade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Pod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pretežnom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delatnošću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, u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smislu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ove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uredbe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smatra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se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delatnost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koja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je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registrovana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kod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Agencije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privredne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registre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kao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delatnost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čijim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je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obavljanjem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pravno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lice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preduzetnik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ostvario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najviše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prihoda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u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godini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koja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prethodi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godini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koju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se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vrši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utvrđivanje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naknade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zaštitu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unapređivanje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životne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sredine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.</w:t>
      </w:r>
      <w:proofErr w:type="gramEnd"/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Prema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stepenu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negativnog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uticaja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spellEnd"/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životnu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sredinu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aktivnosti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pravnih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lica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preduzetnika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dele se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prema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delatnosti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one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koje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imaju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:</w:t>
      </w:r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1) </w:t>
      </w: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veliki</w:t>
      </w:r>
      <w:proofErr w:type="spellEnd"/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uticaj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životnu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sredinu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2) </w:t>
      </w: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srednji</w:t>
      </w:r>
      <w:proofErr w:type="spellEnd"/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uticaj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životnu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sredinu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3) </w:t>
      </w: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mali</w:t>
      </w:r>
      <w:proofErr w:type="spellEnd"/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uticaj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životnu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sredinu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Delatnosti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razvrstane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prema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kriterijumima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iz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stava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3.</w:t>
      </w:r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ovog</w:t>
      </w:r>
      <w:proofErr w:type="spellEnd"/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člana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navedene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u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Prilogu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koji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je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odštampan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uz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ovu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uredbu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čini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njen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sastavni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deo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U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slučaju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jedno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pravno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lice </w:t>
      </w: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ili</w:t>
      </w:r>
      <w:proofErr w:type="spellEnd"/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preduzetnik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obavlja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aktivnost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teritoriji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više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jedinica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lokalne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samouprave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naknadu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zaštitu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unapređivanje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životne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sredine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obračunatu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u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skladu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članom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3. </w:t>
      </w: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ove</w:t>
      </w:r>
      <w:proofErr w:type="spellEnd"/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uredbe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plaća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tako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što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se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ukupan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iznos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tako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obračunate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naknade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deli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ukupnim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brojem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jedinica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lokalne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samouprave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čijoj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teritoriji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obavlja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pretežnu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delatnost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Iznos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obračunat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u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skladu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sa</w:t>
      </w:r>
      <w:proofErr w:type="spellEnd"/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stavom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5. </w:t>
      </w: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ovog</w:t>
      </w:r>
      <w:proofErr w:type="spellEnd"/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člana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, ne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može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biti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viši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od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0,4%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godišnjeg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prihoda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obveznika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naknade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u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godini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koja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prethodi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godini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koju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se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vrši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utvrđivanje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naknade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zaštitu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unapređivanje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životne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sredine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10603E" w:rsidRPr="0010603E" w:rsidRDefault="0010603E" w:rsidP="0010603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3" w:name="clan_3"/>
      <w:bookmarkEnd w:id="3"/>
      <w:proofErr w:type="spellStart"/>
      <w:r w:rsidRPr="0010603E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</w:t>
      </w:r>
      <w:proofErr w:type="spellEnd"/>
      <w:r w:rsidRPr="0010603E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3</w:t>
      </w:r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Iznos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naknade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zaštitu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unapređivanje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životne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sredine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pravna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lica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preduzetnike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čija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aktivnost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u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okviru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delatnosti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ima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veliki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negativan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uticaj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spellEnd"/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životnu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sredinu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iznosi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:</w:t>
      </w:r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1) </w:t>
      </w: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velika</w:t>
      </w:r>
      <w:proofErr w:type="spellEnd"/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pravna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lica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2.000.000,00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dinara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2) </w:t>
      </w: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srednja</w:t>
      </w:r>
      <w:proofErr w:type="spellEnd"/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pravna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lica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500.000,00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dinara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3) </w:t>
      </w:r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mala</w:t>
      </w:r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pravna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lica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200.000,00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dinara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4) </w:t>
      </w: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mikro</w:t>
      </w:r>
      <w:proofErr w:type="spellEnd"/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pravna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lica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preduzetnika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20.000,00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dinara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Iznos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naknade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zaštitu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unapređivanje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životne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sredine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pravna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lica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preduzetnike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čija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aktivnost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u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okviru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delatnosti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ima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srednji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negativni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uticaj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spellEnd"/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životnu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sredinu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iznosi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:</w:t>
      </w:r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1) </w:t>
      </w: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velika</w:t>
      </w:r>
      <w:proofErr w:type="spellEnd"/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pravna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lica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1.000.000,00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dinara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2) </w:t>
      </w: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srednja</w:t>
      </w:r>
      <w:proofErr w:type="spellEnd"/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pravna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lica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250.000,00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dinara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3) </w:t>
      </w:r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mala</w:t>
      </w:r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pravna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lica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100.000,00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dinara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4) </w:t>
      </w: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mikro</w:t>
      </w:r>
      <w:proofErr w:type="spellEnd"/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pravna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lica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preduzetnika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10.000,00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dinara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lastRenderedPageBreak/>
        <w:t>Iznos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naknade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zaštitu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unapređivanje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životne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sredine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pravna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lica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preduzetnike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čija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aktivnost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u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okviru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delatnosti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ima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mali</w:t>
      </w:r>
      <w:proofErr w:type="spellEnd"/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negativan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uticaj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životnu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sredinu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iznosi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:</w:t>
      </w:r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1) </w:t>
      </w: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velika</w:t>
      </w:r>
      <w:proofErr w:type="spellEnd"/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pravna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lica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500.000,00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dinara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2) </w:t>
      </w: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srednja</w:t>
      </w:r>
      <w:proofErr w:type="spellEnd"/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pravna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lica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125.000,00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dinara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3) </w:t>
      </w:r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mala</w:t>
      </w:r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pravna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lica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50.000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dinara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4) </w:t>
      </w: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mikro</w:t>
      </w:r>
      <w:proofErr w:type="spellEnd"/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pravna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lica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preduzetnika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5.000,00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dinara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Razvrstavanje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pravnih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lica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preduzetnika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spellEnd"/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velika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pravna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lica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srednja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pravna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lica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, mala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mikro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pravna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lica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u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smislu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ove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uredbe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vrši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se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shodno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zakonu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kojim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se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uređuje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računovodstvo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Iznos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naknade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iz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st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. 1-3.</w:t>
      </w:r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ovog</w:t>
      </w:r>
      <w:proofErr w:type="spellEnd"/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člana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utvrđuje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se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kalendarsku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godinu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10603E" w:rsidRPr="0010603E" w:rsidRDefault="0010603E" w:rsidP="0010603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4" w:name="clan_4"/>
      <w:bookmarkEnd w:id="4"/>
      <w:proofErr w:type="spellStart"/>
      <w:r w:rsidRPr="0010603E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</w:t>
      </w:r>
      <w:proofErr w:type="spellEnd"/>
      <w:r w:rsidRPr="0010603E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4</w:t>
      </w:r>
    </w:p>
    <w:p w:rsidR="0010603E" w:rsidRPr="0010603E" w:rsidRDefault="0010603E" w:rsidP="001060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10603E">
        <w:rPr>
          <w:rFonts w:ascii="Arial" w:eastAsia="Times New Roman" w:hAnsi="Arial" w:cs="Arial"/>
          <w:color w:val="333333"/>
          <w:sz w:val="19"/>
          <w:szCs w:val="19"/>
        </w:rPr>
        <w:t>(</w:t>
      </w:r>
      <w:proofErr w:type="spellStart"/>
      <w:r w:rsidRPr="0010603E">
        <w:rPr>
          <w:rFonts w:ascii="Arial" w:eastAsia="Times New Roman" w:hAnsi="Arial" w:cs="Arial"/>
          <w:i/>
          <w:iCs/>
          <w:color w:val="333333"/>
          <w:sz w:val="19"/>
          <w:szCs w:val="19"/>
        </w:rPr>
        <w:t>Brisan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)</w:t>
      </w:r>
    </w:p>
    <w:p w:rsidR="0010603E" w:rsidRPr="0010603E" w:rsidRDefault="0010603E" w:rsidP="0010603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5" w:name="clan_5"/>
      <w:bookmarkEnd w:id="5"/>
      <w:proofErr w:type="spellStart"/>
      <w:r w:rsidRPr="0010603E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</w:t>
      </w:r>
      <w:proofErr w:type="spellEnd"/>
      <w:r w:rsidRPr="0010603E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5</w:t>
      </w:r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Na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obveznika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naknade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zaštitu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unapređivanje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životne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sredine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u 2019.</w:t>
      </w:r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godini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ne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primenjuju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se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odredbe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ove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uredbe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ako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primenom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odredaba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Uredbe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o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kriterijumima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određivanje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aktivnosti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koje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utiču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životnu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sredinu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prema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količini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zagađenja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odnosno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stepenu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negativnog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uticaja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životnu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sredinu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koji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nastaje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obavljanjem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aktivnosti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iznosima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naknada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uslovima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oslobađanje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od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plaćanja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naknade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ili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njeno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umanjenje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kao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kriterijumima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koji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od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značaja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uticaj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fizičkih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lica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životnu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sredinu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("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Službeni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glasnik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RS", br. 29/19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55/19),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sam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obračuna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propisani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uplatni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račun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javnih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prihoda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uplati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naknadu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2019. </w:t>
      </w: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godinu</w:t>
      </w:r>
      <w:proofErr w:type="spellEnd"/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najkasnije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u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roku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od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15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dana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od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dana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stupanja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snagu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ove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uredbe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10603E" w:rsidRPr="0010603E" w:rsidRDefault="0010603E" w:rsidP="0010603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6" w:name="clan_6"/>
      <w:bookmarkEnd w:id="6"/>
      <w:proofErr w:type="spellStart"/>
      <w:r w:rsidRPr="0010603E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</w:t>
      </w:r>
      <w:proofErr w:type="spellEnd"/>
      <w:r w:rsidRPr="0010603E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6</w:t>
      </w:r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Iznos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naknade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zaštitu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unapređivanje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životne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sredine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period </w:t>
      </w: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od</w:t>
      </w:r>
      <w:proofErr w:type="spellEnd"/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dana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stupanja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snagu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ove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uredbe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do 31. </w:t>
      </w: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decembra</w:t>
      </w:r>
      <w:proofErr w:type="spellEnd"/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2019. </w:t>
      </w: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godine</w:t>
      </w:r>
      <w:proofErr w:type="spellEnd"/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obračunava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se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srazmerno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tom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periodu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10603E" w:rsidRPr="0010603E" w:rsidRDefault="0010603E" w:rsidP="0010603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7" w:name="clan_7"/>
      <w:bookmarkEnd w:id="7"/>
      <w:proofErr w:type="spellStart"/>
      <w:r w:rsidRPr="0010603E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</w:t>
      </w:r>
      <w:proofErr w:type="spellEnd"/>
      <w:r w:rsidRPr="0010603E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7</w:t>
      </w:r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Postupci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utvrđivanja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naplate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naknade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zaštitu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unapređivanje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životne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sredine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koji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započeti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do </w:t>
      </w: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dana</w:t>
      </w:r>
      <w:proofErr w:type="spellEnd"/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stupanja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snagu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ove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uredbe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okončaće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se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po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propisima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po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kojima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započeti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10603E" w:rsidRPr="0010603E" w:rsidRDefault="0010603E" w:rsidP="0010603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8" w:name="clan_8"/>
      <w:bookmarkEnd w:id="8"/>
      <w:proofErr w:type="spellStart"/>
      <w:r w:rsidRPr="0010603E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</w:t>
      </w:r>
      <w:proofErr w:type="spellEnd"/>
      <w:r w:rsidRPr="0010603E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8</w:t>
      </w:r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Danom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stupanja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snagu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ove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uredbe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prestaje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važi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Uredba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o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kriterijumima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određivanje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aktivnosti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koje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utiču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životnu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sredinu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prema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količini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zagađenja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odnosno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stepenu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negativnog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uticaja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životnu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sredinu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koji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nastaje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obavljanjem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aktivnosti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iznosima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naknada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uslovima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oslobađanje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od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plaćanja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naknade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ili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njeno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umanjenje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kao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kriterijumima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koji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od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značaja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uticaj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fizičkih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lica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životnu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sredinu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("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Službeni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glasnik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RS", br. 29/19 i 55/19).</w:t>
      </w:r>
    </w:p>
    <w:p w:rsidR="0010603E" w:rsidRPr="0010603E" w:rsidRDefault="0010603E" w:rsidP="0010603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9" w:name="clan_9"/>
      <w:bookmarkEnd w:id="9"/>
      <w:proofErr w:type="spellStart"/>
      <w:r w:rsidRPr="0010603E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</w:t>
      </w:r>
      <w:proofErr w:type="spellEnd"/>
      <w:r w:rsidRPr="0010603E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9</w:t>
      </w:r>
    </w:p>
    <w:p w:rsidR="0010603E" w:rsidRPr="0010603E" w:rsidRDefault="0010603E" w:rsidP="001060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Ova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uredba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stupa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spellEnd"/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snagu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narednog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dana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od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dana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objavljivanja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u "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Službenom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glasniku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Republike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Srbije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".</w:t>
      </w:r>
    </w:p>
    <w:p w:rsidR="0010603E" w:rsidRPr="0010603E" w:rsidRDefault="0010603E" w:rsidP="00106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0603E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10603E" w:rsidRPr="0010603E" w:rsidRDefault="0010603E" w:rsidP="001060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Samostalni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član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Uredbe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o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izmenama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i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dopuni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br/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Uredbe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o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kriterijumima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za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određivanje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aktivnosti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koje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utiču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proofErr w:type="gram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na</w:t>
      </w:r>
      <w:proofErr w:type="spellEnd"/>
      <w:proofErr w:type="gram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životnu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sredinu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prema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stepenu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negativnog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uticaja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na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životnu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sredinu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koji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nastaje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obavljanjem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aktivnosti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,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iznosima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naknada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,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uslovima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za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njeno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umanjenje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,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kao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i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o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kriterijumima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koji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su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od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značaja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za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uticaj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fizičkih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lica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na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životnu</w:t>
      </w:r>
      <w:proofErr w:type="spellEnd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0603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sredinu</w:t>
      </w:r>
      <w:proofErr w:type="spellEnd"/>
    </w:p>
    <w:p w:rsidR="0010603E" w:rsidRPr="0010603E" w:rsidRDefault="0010603E" w:rsidP="001060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333333"/>
          <w:sz w:val="19"/>
          <w:szCs w:val="19"/>
        </w:rPr>
      </w:pPr>
      <w:r w:rsidRPr="0010603E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("Sl. </w:t>
      </w:r>
      <w:proofErr w:type="spellStart"/>
      <w:r w:rsidRPr="0010603E">
        <w:rPr>
          <w:rFonts w:ascii="Arial" w:eastAsia="Times New Roman" w:hAnsi="Arial" w:cs="Arial"/>
          <w:i/>
          <w:iCs/>
          <w:color w:val="333333"/>
          <w:sz w:val="19"/>
          <w:szCs w:val="19"/>
        </w:rPr>
        <w:t>glasnik</w:t>
      </w:r>
      <w:proofErr w:type="spellEnd"/>
      <w:r w:rsidRPr="0010603E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RS", br. 89/2019)</w:t>
      </w:r>
    </w:p>
    <w:p w:rsidR="0010603E" w:rsidRPr="0010603E" w:rsidRDefault="0010603E" w:rsidP="0010603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proofErr w:type="spellStart"/>
      <w:r w:rsidRPr="0010603E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</w:t>
      </w:r>
      <w:proofErr w:type="spellEnd"/>
      <w:r w:rsidRPr="0010603E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7</w:t>
      </w:r>
    </w:p>
    <w:p w:rsidR="00F131B0" w:rsidRDefault="0010603E" w:rsidP="001F2962">
      <w:pPr>
        <w:shd w:val="clear" w:color="auto" w:fill="FFFFFF"/>
        <w:spacing w:after="150" w:line="240" w:lineRule="auto"/>
      </w:pPr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Ova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uredba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stupa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proofErr w:type="gram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spellEnd"/>
      <w:proofErr w:type="gram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snagu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osmog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dana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od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dana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objavljivanja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u "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Službenom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glasniku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Republike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0603E">
        <w:rPr>
          <w:rFonts w:ascii="Arial" w:eastAsia="Times New Roman" w:hAnsi="Arial" w:cs="Arial"/>
          <w:color w:val="333333"/>
          <w:sz w:val="19"/>
          <w:szCs w:val="19"/>
        </w:rPr>
        <w:t>Srbijeˮ</w:t>
      </w:r>
      <w:proofErr w:type="spellEnd"/>
      <w:r w:rsidRPr="0010603E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sectPr w:rsidR="00F131B0" w:rsidSect="008C259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603E"/>
    <w:rsid w:val="0010603E"/>
    <w:rsid w:val="001F2962"/>
    <w:rsid w:val="00347B86"/>
    <w:rsid w:val="008C2595"/>
    <w:rsid w:val="00E757A7"/>
    <w:rsid w:val="00F1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A7"/>
  </w:style>
  <w:style w:type="paragraph" w:styleId="Heading1">
    <w:name w:val="heading 1"/>
    <w:basedOn w:val="Normal"/>
    <w:link w:val="Heading1Char"/>
    <w:uiPriority w:val="9"/>
    <w:qFormat/>
    <w:rsid w:val="00106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06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0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60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060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propisa1">
    <w:name w:val="naslovpropisa1"/>
    <w:basedOn w:val="DefaultParagraphFont"/>
    <w:rsid w:val="0010603E"/>
  </w:style>
  <w:style w:type="character" w:customStyle="1" w:styleId="naslovpropisa1a">
    <w:name w:val="naslovpropisa1a"/>
    <w:basedOn w:val="DefaultParagraphFont"/>
    <w:rsid w:val="0010603E"/>
  </w:style>
  <w:style w:type="paragraph" w:styleId="NormalWeb">
    <w:name w:val="Normal (Web)"/>
    <w:basedOn w:val="Normal"/>
    <w:uiPriority w:val="99"/>
    <w:semiHidden/>
    <w:unhideWhenUsed/>
    <w:rsid w:val="0010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10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10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10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">
    <w:name w:val="samostalni"/>
    <w:basedOn w:val="Normal"/>
    <w:rsid w:val="0010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10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6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06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0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60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060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propisa1">
    <w:name w:val="naslovpropisa1"/>
    <w:basedOn w:val="DefaultParagraphFont"/>
    <w:rsid w:val="0010603E"/>
  </w:style>
  <w:style w:type="character" w:customStyle="1" w:styleId="naslovpropisa1a">
    <w:name w:val="naslovpropisa1a"/>
    <w:basedOn w:val="DefaultParagraphFont"/>
    <w:rsid w:val="0010603E"/>
  </w:style>
  <w:style w:type="paragraph" w:styleId="NormalWeb">
    <w:name w:val="Normal (Web)"/>
    <w:basedOn w:val="Normal"/>
    <w:uiPriority w:val="99"/>
    <w:semiHidden/>
    <w:unhideWhenUsed/>
    <w:rsid w:val="0010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10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10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10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">
    <w:name w:val="samostalni"/>
    <w:basedOn w:val="Normal"/>
    <w:rsid w:val="0010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10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</cp:lastModifiedBy>
  <cp:revision>3</cp:revision>
  <dcterms:created xsi:type="dcterms:W3CDTF">2020-07-23T07:39:00Z</dcterms:created>
  <dcterms:modified xsi:type="dcterms:W3CDTF">2020-07-23T07:39:00Z</dcterms:modified>
</cp:coreProperties>
</file>