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D" w:rsidRDefault="003F00AD" w:rsidP="008E65D1">
      <w:pPr>
        <w:rPr>
          <w:lang w:val="sr-Latn-CS"/>
        </w:rPr>
      </w:pPr>
    </w:p>
    <w:p w:rsidR="003F00AD" w:rsidRDefault="003F00AD" w:rsidP="008E65D1">
      <w:pPr>
        <w:rPr>
          <w:lang w:val="sr-Latn-CS"/>
        </w:rPr>
      </w:pPr>
    </w:p>
    <w:p w:rsidR="008F1BFB" w:rsidRPr="008F1BFB" w:rsidRDefault="008F1BFB" w:rsidP="008F1BFB">
      <w:pPr>
        <w:jc w:val="center"/>
        <w:rPr>
          <w:sz w:val="26"/>
          <w:szCs w:val="26"/>
          <w:lang w:val="sr-Latn-CS"/>
        </w:rPr>
      </w:pPr>
      <w:r w:rsidRPr="008F1BFB">
        <w:rPr>
          <w:sz w:val="26"/>
          <w:szCs w:val="26"/>
          <w:lang w:val="sr-Latn-CS"/>
        </w:rPr>
        <w:t xml:space="preserve">Obaveštenje o seminaru </w:t>
      </w:r>
      <w:r w:rsidRPr="008F1BFB">
        <w:rPr>
          <w:b/>
          <w:sz w:val="26"/>
          <w:szCs w:val="26"/>
          <w:lang w:val="sr-Latn-CS"/>
        </w:rPr>
        <w:t>„Sporazumi javnog tužioca i okrivljenog i odlaganje krivičnog gonjenja“</w:t>
      </w:r>
      <w:r w:rsidR="0002057F">
        <w:rPr>
          <w:sz w:val="26"/>
          <w:szCs w:val="26"/>
          <w:lang w:val="sr-Latn-CS"/>
        </w:rPr>
        <w:t xml:space="preserve"> – Beograd, 23. novembar 202</w:t>
      </w:r>
      <w:r w:rsidRPr="008F1BFB">
        <w:rPr>
          <w:sz w:val="26"/>
          <w:szCs w:val="26"/>
          <w:lang w:val="sr-Latn-CS"/>
        </w:rPr>
        <w:t>1, 18 časova</w:t>
      </w:r>
    </w:p>
    <w:p w:rsidR="008F1BFB" w:rsidRDefault="008F1BFB" w:rsidP="008E65D1">
      <w:pPr>
        <w:rPr>
          <w:lang w:val="sr-Latn-CS"/>
        </w:rPr>
      </w:pPr>
    </w:p>
    <w:p w:rsidR="00926F6D" w:rsidRDefault="005561FC" w:rsidP="00445F94">
      <w:pPr>
        <w:jc w:val="both"/>
        <w:rPr>
          <w:b/>
          <w:lang w:val="sr-Latn-CS"/>
        </w:rPr>
      </w:pPr>
      <w:bookmarkStart w:id="0" w:name="_GoBack"/>
      <w:bookmarkEnd w:id="0"/>
      <w:r w:rsidRPr="005561FC">
        <w:rPr>
          <w:lang w:val="sr-Latn-CS"/>
        </w:rPr>
        <w:t xml:space="preserve">Advokatska akademija Advokatske komore Srbije i Misija OEBS-a u Srbiji </w:t>
      </w:r>
      <w:r>
        <w:rPr>
          <w:lang w:val="sr-Latn-CS"/>
        </w:rPr>
        <w:t xml:space="preserve">organizuju seminar na temu </w:t>
      </w:r>
      <w:r w:rsidRPr="005561FC">
        <w:rPr>
          <w:b/>
          <w:lang w:val="sr-Latn-CS"/>
        </w:rPr>
        <w:t>„</w:t>
      </w:r>
      <w:r w:rsidR="00926F6D">
        <w:rPr>
          <w:b/>
          <w:lang w:val="sr-Latn-CS"/>
        </w:rPr>
        <w:t>Sporazumi javnog tužioca i okrivljenog i odlaganje krivičnog gonjenja</w:t>
      </w:r>
      <w:r w:rsidRPr="005561FC">
        <w:rPr>
          <w:b/>
          <w:lang w:val="sr-Latn-CS"/>
        </w:rPr>
        <w:t>“</w:t>
      </w:r>
      <w:r>
        <w:rPr>
          <w:lang w:val="sr-Latn-CS"/>
        </w:rPr>
        <w:t xml:space="preserve">, koji će se održati </w:t>
      </w:r>
      <w:r w:rsidR="00926F6D">
        <w:rPr>
          <w:b/>
          <w:lang w:val="sr-Latn-CS"/>
        </w:rPr>
        <w:t>23</w:t>
      </w:r>
      <w:r w:rsidRPr="00445F94">
        <w:rPr>
          <w:b/>
          <w:lang w:val="sr-Latn-CS"/>
        </w:rPr>
        <w:t xml:space="preserve">. </w:t>
      </w:r>
      <w:r w:rsidR="00926F6D">
        <w:rPr>
          <w:b/>
          <w:lang w:val="sr-Latn-CS"/>
        </w:rPr>
        <w:t xml:space="preserve">novembra 2021. od 18 do 19:30 časova u sali Advokatske akademije Advokatske komore Srbije u Beogradu </w:t>
      </w:r>
      <w:r w:rsidR="00926F6D" w:rsidRPr="00926F6D">
        <w:rPr>
          <w:lang w:val="sr-Latn-CS"/>
        </w:rPr>
        <w:t>(Dečanska 13, VI sprat)</w:t>
      </w:r>
      <w:r w:rsidR="00926F6D">
        <w:rPr>
          <w:b/>
          <w:lang w:val="sr-Latn-CS"/>
        </w:rPr>
        <w:t xml:space="preserve">. </w:t>
      </w:r>
    </w:p>
    <w:p w:rsidR="005561FC" w:rsidRDefault="005561FC" w:rsidP="00445F94">
      <w:pPr>
        <w:jc w:val="both"/>
        <w:rPr>
          <w:lang w:val="sr-Latn-CS"/>
        </w:rPr>
      </w:pPr>
      <w:r>
        <w:rPr>
          <w:lang w:val="sr-Latn-CS"/>
        </w:rPr>
        <w:t xml:space="preserve">Razgovor će voditi i na pitanja učesnika odgovarati advokati </w:t>
      </w:r>
      <w:r w:rsidR="00F62CC1" w:rsidRPr="00F62CC1">
        <w:rPr>
          <w:b/>
          <w:lang w:val="sr-Latn-CS"/>
        </w:rPr>
        <w:t>Aleksandar Popović</w:t>
      </w:r>
      <w:r w:rsidR="00F62CC1">
        <w:rPr>
          <w:lang w:val="sr-Latn-CS"/>
        </w:rPr>
        <w:t xml:space="preserve"> i </w:t>
      </w:r>
      <w:r w:rsidR="00F62CC1" w:rsidRPr="00F62CC1">
        <w:rPr>
          <w:b/>
          <w:lang w:val="sr-Latn-CS"/>
        </w:rPr>
        <w:t>Jugoslav Tintor</w:t>
      </w:r>
      <w:r>
        <w:rPr>
          <w:lang w:val="sr-Latn-CS"/>
        </w:rPr>
        <w:t xml:space="preserve">. </w:t>
      </w:r>
    </w:p>
    <w:p w:rsidR="00D53D2B" w:rsidRPr="00D53D2B" w:rsidRDefault="00445F94" w:rsidP="00F62CC1">
      <w:pPr>
        <w:jc w:val="both"/>
        <w:rPr>
          <w:lang w:val="sr-Latn-CS"/>
        </w:rPr>
      </w:pPr>
      <w:r w:rsidRPr="00445F94">
        <w:rPr>
          <w:lang w:val="sr-Latn-CS"/>
        </w:rPr>
        <w:t xml:space="preserve">Cilj seminara je da advokati, kroz razgovor sa kolegama i razmenu iskustava, unaprede znanja i veštine potrebne za </w:t>
      </w:r>
      <w:r>
        <w:rPr>
          <w:lang w:val="sr-Latn-CS"/>
        </w:rPr>
        <w:t>zastupanje</w:t>
      </w:r>
      <w:r w:rsidRPr="00445F94">
        <w:rPr>
          <w:lang w:val="sr-Latn-CS"/>
        </w:rPr>
        <w:t xml:space="preserve"> u krivičnom postupku. </w:t>
      </w:r>
    </w:p>
    <w:p w:rsidR="008F709B" w:rsidRDefault="00D53D2B" w:rsidP="008F709B">
      <w:pPr>
        <w:spacing w:after="0"/>
        <w:jc w:val="both"/>
        <w:rPr>
          <w:lang w:val="sr-Latn-CS"/>
        </w:rPr>
      </w:pPr>
      <w:r>
        <w:rPr>
          <w:lang w:val="sr-Latn-CS"/>
        </w:rPr>
        <w:t xml:space="preserve">Zainteresovani advokati </w:t>
      </w:r>
      <w:r w:rsidR="006A4B20">
        <w:rPr>
          <w:lang w:val="sr-Latn-CS"/>
        </w:rPr>
        <w:t xml:space="preserve">i advokatski pripravnici </w:t>
      </w:r>
      <w:r>
        <w:rPr>
          <w:lang w:val="sr-Latn-CS"/>
        </w:rPr>
        <w:t>prijave mogu poslati</w:t>
      </w:r>
      <w:r w:rsidR="00930907">
        <w:rPr>
          <w:lang w:val="sr-Latn-CS"/>
        </w:rPr>
        <w:t xml:space="preserve"> do </w:t>
      </w:r>
      <w:r w:rsidR="00F62CC1">
        <w:rPr>
          <w:lang w:val="sr-Latn-CS"/>
        </w:rPr>
        <w:t>ponedeljka, 22</w:t>
      </w:r>
      <w:r w:rsidR="00930907" w:rsidRPr="00A316F1">
        <w:rPr>
          <w:lang w:val="sr-Latn-CS"/>
        </w:rPr>
        <w:t>.</w:t>
      </w:r>
      <w:r w:rsidR="00F62CC1">
        <w:rPr>
          <w:lang w:val="sr-Latn-CS"/>
        </w:rPr>
        <w:t xml:space="preserve"> novembra</w:t>
      </w:r>
      <w:r>
        <w:rPr>
          <w:lang w:val="sr-Latn-CS"/>
        </w:rPr>
        <w:t xml:space="preserve"> na </w:t>
      </w:r>
      <w:r w:rsidR="009A46B6">
        <w:rPr>
          <w:lang w:val="sr-Latn-CS"/>
        </w:rPr>
        <w:t xml:space="preserve">e-mail adresu: </w:t>
      </w:r>
      <w:r w:rsidR="00A316F1" w:rsidRPr="00D644E3">
        <w:rPr>
          <w:lang w:val="sr-Latn-CS"/>
        </w:rPr>
        <w:t>a.k.srbije@gmail.com</w:t>
      </w:r>
      <w:r w:rsidR="009A46B6" w:rsidRPr="00D644E3">
        <w:rPr>
          <w:lang w:val="sr-Latn-CS"/>
        </w:rPr>
        <w:t>.</w:t>
      </w:r>
      <w:r w:rsidR="009A46B6">
        <w:rPr>
          <w:lang w:val="sr-Latn-CS"/>
        </w:rPr>
        <w:t xml:space="preserve"> </w:t>
      </w:r>
    </w:p>
    <w:p w:rsidR="008F709B" w:rsidRDefault="008F709B" w:rsidP="008F709B">
      <w:pPr>
        <w:spacing w:after="0"/>
        <w:jc w:val="both"/>
        <w:rPr>
          <w:lang w:val="sr-Latn-CS"/>
        </w:rPr>
      </w:pPr>
    </w:p>
    <w:p w:rsidR="008E65D1" w:rsidRPr="008E65D1" w:rsidRDefault="008E65D1" w:rsidP="00F87A6E">
      <w:pPr>
        <w:jc w:val="both"/>
        <w:rPr>
          <w:lang w:val="sr-Latn-CS"/>
        </w:rPr>
      </w:pPr>
      <w:r w:rsidRPr="008E65D1">
        <w:rPr>
          <w:lang w:val="sr-Latn-CS"/>
        </w:rPr>
        <w:t>Svim učesnicima preporučujemo da pre seminara pogledaju snimak diskusije na temu kojoj je posvećen, dostupan na youtube kanalu Advokatske akademije AKS:</w:t>
      </w:r>
      <w:r w:rsidR="00F62CC1">
        <w:rPr>
          <w:lang w:val="sr-Latn-CS"/>
        </w:rPr>
        <w:t xml:space="preserve"> </w:t>
      </w:r>
      <w:hyperlink r:id="rId8" w:history="1">
        <w:r w:rsidR="00AF19E7" w:rsidRPr="00012E64">
          <w:rPr>
            <w:rStyle w:val="Hyperlink"/>
            <w:lang w:val="sr-Latn-CS"/>
          </w:rPr>
          <w:t>https://www.youtube.com/watch?v=g9tuvPdiHJA</w:t>
        </w:r>
      </w:hyperlink>
      <w:r w:rsidR="00AF19E7">
        <w:rPr>
          <w:lang w:val="sr-Latn-CS"/>
        </w:rPr>
        <w:tab/>
      </w:r>
    </w:p>
    <w:p w:rsidR="00C930ED" w:rsidRDefault="008E65D1" w:rsidP="00F87A6E">
      <w:pPr>
        <w:jc w:val="both"/>
        <w:rPr>
          <w:lang w:val="sr-Latn-CS"/>
        </w:rPr>
      </w:pPr>
      <w:r w:rsidRPr="008E65D1">
        <w:rPr>
          <w:lang w:val="sr-Latn-CS"/>
        </w:rPr>
        <w:t xml:space="preserve">Ujedno preporučujemo i </w:t>
      </w:r>
      <w:r w:rsidRPr="003061F0">
        <w:rPr>
          <w:b/>
          <w:lang w:val="sr-Latn-CS"/>
        </w:rPr>
        <w:t>Priručnik za postupanje advokata u krivičnom postupku</w:t>
      </w:r>
      <w:r w:rsidRPr="008E65D1">
        <w:rPr>
          <w:lang w:val="sr-Latn-CS"/>
        </w:rPr>
        <w:t xml:space="preserve">, čiji su autori advokati Vladimir Beljanski, dr Veljko Delibašić i Jugoslav Tintor, a izdavači Misija OEBS-a u Srbiji i Advokatska komora Srbije. U pdf formatu možete ga preuzeti ovde: </w:t>
      </w:r>
      <w:hyperlink r:id="rId9" w:history="1">
        <w:r w:rsidR="00F62CC1" w:rsidRPr="00BF08CB">
          <w:rPr>
            <w:rStyle w:val="Hyperlink"/>
            <w:lang w:val="sr-Latn-CS"/>
          </w:rPr>
          <w:t>https://aksakademija.edu.rs/download/prirucnik-za-advokate.pdf</w:t>
        </w:r>
      </w:hyperlink>
    </w:p>
    <w:p w:rsidR="008E65D1" w:rsidRPr="008E65D1" w:rsidRDefault="008E65D1" w:rsidP="008E65D1">
      <w:pPr>
        <w:rPr>
          <w:lang w:val="sr-Latn-CS"/>
        </w:rPr>
      </w:pPr>
    </w:p>
    <w:p w:rsidR="00734B7A" w:rsidRPr="008E65D1" w:rsidRDefault="00734B7A" w:rsidP="00734B7A">
      <w:pPr>
        <w:rPr>
          <w:lang w:val="sr-Latn-CS"/>
        </w:rPr>
      </w:pPr>
    </w:p>
    <w:sectPr w:rsidR="00734B7A" w:rsidRPr="008E65D1" w:rsidSect="003F00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AD" w:rsidRDefault="003F00AD" w:rsidP="003F00AD">
      <w:pPr>
        <w:spacing w:after="0" w:line="240" w:lineRule="auto"/>
      </w:pPr>
      <w:r>
        <w:separator/>
      </w:r>
    </w:p>
  </w:endnote>
  <w:endnote w:type="continuationSeparator" w:id="0">
    <w:p w:rsidR="003F00AD" w:rsidRDefault="003F00AD" w:rsidP="003F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AD" w:rsidRDefault="003F00AD" w:rsidP="003F00AD">
      <w:pPr>
        <w:spacing w:after="0" w:line="240" w:lineRule="auto"/>
      </w:pPr>
      <w:r>
        <w:separator/>
      </w:r>
    </w:p>
  </w:footnote>
  <w:footnote w:type="continuationSeparator" w:id="0">
    <w:p w:rsidR="003F00AD" w:rsidRDefault="003F00AD" w:rsidP="003F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AD" w:rsidRDefault="008F1BF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36195</wp:posOffset>
          </wp:positionV>
          <wp:extent cx="2012315" cy="374650"/>
          <wp:effectExtent l="0" t="0" r="698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0A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-249555</wp:posOffset>
          </wp:positionV>
          <wp:extent cx="1749425" cy="975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B93"/>
    <w:multiLevelType w:val="hybridMultilevel"/>
    <w:tmpl w:val="6AE07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5BD4"/>
    <w:multiLevelType w:val="hybridMultilevel"/>
    <w:tmpl w:val="375C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E65D1"/>
    <w:rsid w:val="000159CC"/>
    <w:rsid w:val="0002057F"/>
    <w:rsid w:val="00032EB8"/>
    <w:rsid w:val="000A637F"/>
    <w:rsid w:val="000D1F18"/>
    <w:rsid w:val="0020535E"/>
    <w:rsid w:val="0025718D"/>
    <w:rsid w:val="002E043F"/>
    <w:rsid w:val="00300B29"/>
    <w:rsid w:val="003061F0"/>
    <w:rsid w:val="00311FFB"/>
    <w:rsid w:val="00360098"/>
    <w:rsid w:val="00375AB9"/>
    <w:rsid w:val="003F00AD"/>
    <w:rsid w:val="00445F94"/>
    <w:rsid w:val="00460AC5"/>
    <w:rsid w:val="004B76BA"/>
    <w:rsid w:val="00523C74"/>
    <w:rsid w:val="005368A0"/>
    <w:rsid w:val="005561FC"/>
    <w:rsid w:val="00592315"/>
    <w:rsid w:val="005A5D7B"/>
    <w:rsid w:val="0066233B"/>
    <w:rsid w:val="006A4B20"/>
    <w:rsid w:val="00734B7A"/>
    <w:rsid w:val="007E30FC"/>
    <w:rsid w:val="00847F66"/>
    <w:rsid w:val="00865568"/>
    <w:rsid w:val="008D5E21"/>
    <w:rsid w:val="008E65D1"/>
    <w:rsid w:val="008F1BFB"/>
    <w:rsid w:val="008F709B"/>
    <w:rsid w:val="0092200F"/>
    <w:rsid w:val="00926F6D"/>
    <w:rsid w:val="00930907"/>
    <w:rsid w:val="009A46B6"/>
    <w:rsid w:val="00A316F1"/>
    <w:rsid w:val="00AF19E7"/>
    <w:rsid w:val="00B23BBD"/>
    <w:rsid w:val="00C930ED"/>
    <w:rsid w:val="00CA1D7F"/>
    <w:rsid w:val="00D24B20"/>
    <w:rsid w:val="00D53D2B"/>
    <w:rsid w:val="00D644E3"/>
    <w:rsid w:val="00DD4663"/>
    <w:rsid w:val="00E43097"/>
    <w:rsid w:val="00F371C5"/>
    <w:rsid w:val="00F62CC1"/>
    <w:rsid w:val="00F87A6E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98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375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AD"/>
  </w:style>
  <w:style w:type="paragraph" w:styleId="Footer">
    <w:name w:val="footer"/>
    <w:basedOn w:val="Normal"/>
    <w:link w:val="FooterChar"/>
    <w:uiPriority w:val="99"/>
    <w:unhideWhenUsed/>
    <w:rsid w:val="003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tuvPdiH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ksakademija.edu.rs/download/prirucnik-za-advokat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B0F9-4E56-4937-A0A0-215957F5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Markovic</dc:creator>
  <cp:lastModifiedBy>marko</cp:lastModifiedBy>
  <cp:revision>3</cp:revision>
  <dcterms:created xsi:type="dcterms:W3CDTF">2021-11-15T13:09:00Z</dcterms:created>
  <dcterms:modified xsi:type="dcterms:W3CDTF">2021-11-15T14:23:00Z</dcterms:modified>
</cp:coreProperties>
</file>